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E26" w:rsidRPr="00EA5647" w:rsidRDefault="00A615E7" w:rsidP="00304FA7">
      <w:pPr>
        <w:pStyle w:val="myStyle"/>
        <w:spacing w:before="150" w:after="150" w:line="300" w:lineRule="auto"/>
        <w:outlineLvl w:val="0"/>
        <w:rPr>
          <w:rFonts w:ascii="Times New Roman" w:hAnsi="Times New Roman" w:cs="Times New Roman"/>
          <w:b/>
        </w:rPr>
      </w:pPr>
      <w:r w:rsidRPr="00EA5647">
        <w:rPr>
          <w:rFonts w:ascii="Times New Roman" w:eastAsia="Segoe UI" w:hAnsi="Times New Roman" w:cs="Times New Roman"/>
          <w:b/>
          <w:color w:val="000000"/>
          <w:sz w:val="54"/>
          <w:szCs w:val="54"/>
        </w:rPr>
        <w:t>PROTOKÓŁ</w:t>
      </w:r>
    </w:p>
    <w:p w:rsidR="00874E26" w:rsidRPr="00EA5647" w:rsidRDefault="00A615E7">
      <w:pPr>
        <w:pStyle w:val="myStyle"/>
        <w:spacing w:before="150" w:after="150" w:line="300" w:lineRule="auto"/>
        <w:outlineLvl w:val="1"/>
        <w:rPr>
          <w:rFonts w:ascii="Times New Roman" w:hAnsi="Times New Roman" w:cs="Times New Roman"/>
          <w:b/>
        </w:rPr>
      </w:pPr>
      <w:r w:rsidRPr="00EA5647">
        <w:rPr>
          <w:rFonts w:ascii="Times New Roman" w:eastAsia="Segoe UI" w:hAnsi="Times New Roman" w:cs="Times New Roman"/>
          <w:b/>
          <w:color w:val="000000"/>
          <w:sz w:val="45"/>
          <w:szCs w:val="45"/>
        </w:rPr>
        <w:t>XXV Sesja Rady Gminy Stary Lubotyń z dnia 25 czerwca 2026 roku</w:t>
      </w:r>
    </w:p>
    <w:p w:rsidR="00874E26" w:rsidRPr="00EA5647" w:rsidRDefault="00A615E7">
      <w:pPr>
        <w:pStyle w:val="myStyle"/>
        <w:spacing w:before="150" w:after="150" w:line="300" w:lineRule="auto"/>
        <w:outlineLvl w:val="2"/>
        <w:rPr>
          <w:rFonts w:ascii="Times New Roman" w:hAnsi="Times New Roman" w:cs="Times New Roman"/>
          <w:sz w:val="28"/>
          <w:szCs w:val="28"/>
        </w:rPr>
      </w:pPr>
      <w:r w:rsidRPr="00EA5647">
        <w:rPr>
          <w:rFonts w:ascii="Times New Roman" w:eastAsia="Segoe UI" w:hAnsi="Times New Roman" w:cs="Times New Roman"/>
          <w:color w:val="000000"/>
          <w:sz w:val="28"/>
          <w:szCs w:val="28"/>
        </w:rPr>
        <w:t>PORZĄDEK OBRAD</w:t>
      </w:r>
    </w:p>
    <w:p w:rsidR="00874E26" w:rsidRPr="00EA5647" w:rsidRDefault="00A615E7" w:rsidP="003F1C91">
      <w:pPr>
        <w:pStyle w:val="myStyle"/>
        <w:spacing w:before="150" w:after="150" w:line="300" w:lineRule="auto"/>
        <w:jc w:val="both"/>
        <w:outlineLvl w:val="3"/>
        <w:rPr>
          <w:rFonts w:ascii="Times New Roman" w:hAnsi="Times New Roman" w:cs="Times New Roman"/>
        </w:rPr>
      </w:pPr>
      <w:r w:rsidRPr="00EA5647">
        <w:rPr>
          <w:rFonts w:ascii="Times New Roman" w:eastAsia="Segoe UI" w:hAnsi="Times New Roman" w:cs="Times New Roman"/>
          <w:b/>
          <w:color w:val="000000"/>
          <w:sz w:val="30"/>
          <w:szCs w:val="30"/>
        </w:rPr>
        <w:t>1. Otwarcie posiedzenia i stwierdzenie prawomocności obrad.</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(11:03:49 - 11:04:30)</w:t>
      </w:r>
    </w:p>
    <w:p w:rsidR="00874E26" w:rsidRPr="00EA5647" w:rsidRDefault="00A615E7" w:rsidP="003F1C91">
      <w:pPr>
        <w:pStyle w:val="myStyle"/>
        <w:spacing w:before="240" w:after="240" w:line="300" w:lineRule="auto"/>
        <w:jc w:val="both"/>
        <w:rPr>
          <w:rFonts w:ascii="Times New Roman" w:hAnsi="Times New Roman" w:cs="Times New Roman"/>
        </w:rPr>
      </w:pPr>
      <w:r w:rsidRPr="00EA5647">
        <w:rPr>
          <w:rFonts w:ascii="Times New Roman" w:eastAsia="Times New Roman" w:hAnsi="Times New Roman" w:cs="Times New Roman"/>
          <w:color w:val="000000"/>
          <w:sz w:val="24"/>
          <w:szCs w:val="24"/>
        </w:rPr>
        <w:t>Przewodniczący Rady Gminy, Pan Janusz Legacki, otworzył obrady Sesji słowami: „Otwieram obrady XXV Sesji Rady Gminy w Starym Lubotyniu”. Przywitał obecnych: Wójt</w:t>
      </w:r>
      <w:r w:rsidR="00304FA7" w:rsidRPr="00EA5647">
        <w:rPr>
          <w:rFonts w:ascii="Times New Roman" w:eastAsia="Times New Roman" w:hAnsi="Times New Roman" w:cs="Times New Roman"/>
          <w:color w:val="000000"/>
          <w:sz w:val="24"/>
          <w:szCs w:val="24"/>
        </w:rPr>
        <w:t>a Gminy Ireneusza Gumkowskiego</w:t>
      </w:r>
      <w:r w:rsidRPr="00EA5647">
        <w:rPr>
          <w:rFonts w:ascii="Times New Roman" w:eastAsia="Times New Roman" w:hAnsi="Times New Roman" w:cs="Times New Roman"/>
          <w:color w:val="000000"/>
          <w:sz w:val="24"/>
          <w:szCs w:val="24"/>
        </w:rPr>
        <w:t xml:space="preserve">, </w:t>
      </w:r>
      <w:r w:rsidR="00304FA7" w:rsidRPr="00EA5647">
        <w:rPr>
          <w:rFonts w:ascii="Times New Roman" w:eastAsia="Times New Roman" w:hAnsi="Times New Roman" w:cs="Times New Roman"/>
          <w:color w:val="000000"/>
          <w:sz w:val="24"/>
          <w:szCs w:val="24"/>
        </w:rPr>
        <w:t>Kom</w:t>
      </w:r>
      <w:r w:rsidR="003F1C91">
        <w:rPr>
          <w:rFonts w:ascii="Times New Roman" w:eastAsia="Times New Roman" w:hAnsi="Times New Roman" w:cs="Times New Roman"/>
          <w:color w:val="000000"/>
          <w:sz w:val="24"/>
          <w:szCs w:val="24"/>
        </w:rPr>
        <w:t>e</w:t>
      </w:r>
      <w:r w:rsidR="00304FA7" w:rsidRPr="00EA5647">
        <w:rPr>
          <w:rFonts w:ascii="Times New Roman" w:eastAsia="Times New Roman" w:hAnsi="Times New Roman" w:cs="Times New Roman"/>
          <w:color w:val="000000"/>
          <w:sz w:val="24"/>
          <w:szCs w:val="24"/>
        </w:rPr>
        <w:t xml:space="preserve">ndanta Powiatowego Policji w Ostrowi Mazowieckiej mł. insp. Dariusza Bednarczyka, </w:t>
      </w:r>
      <w:r w:rsidRPr="00EA5647">
        <w:rPr>
          <w:rFonts w:ascii="Times New Roman" w:eastAsia="Times New Roman" w:hAnsi="Times New Roman" w:cs="Times New Roman"/>
          <w:color w:val="000000"/>
          <w:sz w:val="24"/>
          <w:szCs w:val="24"/>
        </w:rPr>
        <w:t>Sekretarza Gminy Andrzeja Podreza, Skarbnika Gminy Danutę Burczak, sołtysów, a także wszystkich zgrom</w:t>
      </w:r>
      <w:r w:rsidR="00304FA7" w:rsidRPr="00EA5647">
        <w:rPr>
          <w:rFonts w:ascii="Times New Roman" w:eastAsia="Times New Roman" w:hAnsi="Times New Roman" w:cs="Times New Roman"/>
          <w:color w:val="000000"/>
          <w:sz w:val="24"/>
          <w:szCs w:val="24"/>
        </w:rPr>
        <w:t>adzonych. Stwierdził obecność 14</w:t>
      </w:r>
      <w:r w:rsidRPr="00EA5647">
        <w:rPr>
          <w:rFonts w:ascii="Times New Roman" w:eastAsia="Times New Roman" w:hAnsi="Times New Roman" w:cs="Times New Roman"/>
          <w:color w:val="000000"/>
          <w:sz w:val="24"/>
          <w:szCs w:val="24"/>
        </w:rPr>
        <w:t xml:space="preserve"> radnych, co stanowiło quorum, umożliwiające </w:t>
      </w:r>
      <w:bookmarkStart w:id="0" w:name="_GoBack"/>
      <w:bookmarkEnd w:id="0"/>
      <w:r w:rsidRPr="00EA5647">
        <w:rPr>
          <w:rFonts w:ascii="Times New Roman" w:eastAsia="Times New Roman" w:hAnsi="Times New Roman" w:cs="Times New Roman"/>
          <w:color w:val="000000"/>
          <w:sz w:val="24"/>
          <w:szCs w:val="24"/>
        </w:rPr>
        <w:t>podejmowanie prawomocnych uchwał.</w:t>
      </w:r>
    </w:p>
    <w:p w:rsidR="00874E26" w:rsidRPr="00EA5647" w:rsidRDefault="00A615E7">
      <w:pPr>
        <w:pStyle w:val="myStyle"/>
        <w:spacing w:before="150" w:after="150" w:line="300" w:lineRule="auto"/>
        <w:jc w:val="left"/>
        <w:outlineLvl w:val="3"/>
        <w:rPr>
          <w:rFonts w:ascii="Times New Roman" w:hAnsi="Times New Roman" w:cs="Times New Roman"/>
        </w:rPr>
      </w:pPr>
      <w:r w:rsidRPr="003F1C91">
        <w:rPr>
          <w:rFonts w:ascii="Times New Roman" w:eastAsia="Segoe UI" w:hAnsi="Times New Roman" w:cs="Times New Roman"/>
          <w:b/>
          <w:color w:val="000000"/>
          <w:sz w:val="30"/>
          <w:szCs w:val="30"/>
        </w:rPr>
        <w:t>2. Przedstawienie porządku obrad.</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(11:04:31 - 11:04:44)</w:t>
      </w:r>
    </w:p>
    <w:p w:rsidR="00874E26" w:rsidRPr="003F1C91" w:rsidRDefault="00A615E7">
      <w:pPr>
        <w:pStyle w:val="myStyle"/>
        <w:spacing w:after="0" w:line="300" w:lineRule="auto"/>
        <w:jc w:val="left"/>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Przewodniczący Rady przedstawił porządek obrad:    </w:t>
      </w:r>
    </w:p>
    <w:p w:rsidR="00874E26" w:rsidRPr="003F1C91" w:rsidRDefault="00874E26">
      <w:pPr>
        <w:pStyle w:val="myStyle"/>
        <w:spacing w:after="0" w:line="300" w:lineRule="auto"/>
        <w:jc w:val="left"/>
        <w:rPr>
          <w:rFonts w:ascii="Times New Roman" w:hAnsi="Times New Roman" w:cs="Times New Roman"/>
          <w:sz w:val="24"/>
          <w:szCs w:val="24"/>
        </w:rPr>
      </w:pP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Otwarcie posiedzenia i stwierdzenie prawomocności obrad.</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Przedstawienie porządku obrad.</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Przyjęcie protokołu z poprzedniej sesji Rady Gminy.</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Interpelacje i wnioski radnych.</w:t>
      </w:r>
    </w:p>
    <w:p w:rsidR="00304FA7" w:rsidRPr="003F1C91" w:rsidRDefault="00304FA7" w:rsidP="00724507">
      <w:pPr>
        <w:pStyle w:val="myStyle"/>
        <w:numPr>
          <w:ilvl w:val="0"/>
          <w:numId w:val="11"/>
        </w:numPr>
        <w:spacing w:after="0" w:line="300" w:lineRule="auto"/>
        <w:jc w:val="both"/>
        <w:rPr>
          <w:rFonts w:ascii="Times New Roman" w:hAnsi="Times New Roman" w:cs="Times New Roman"/>
          <w:color w:val="000000"/>
          <w:sz w:val="24"/>
          <w:szCs w:val="24"/>
        </w:rPr>
      </w:pPr>
      <w:r w:rsidRPr="003F1C91">
        <w:rPr>
          <w:rFonts w:ascii="Times New Roman" w:hAnsi="Times New Roman" w:cs="Times New Roman"/>
          <w:color w:val="000000"/>
          <w:sz w:val="24"/>
          <w:szCs w:val="24"/>
        </w:rPr>
        <w:t xml:space="preserve">Podjęcie uchwały w utworzenia Centrum Opiekuńczo-Mieszkalnego w Sulęcinie </w:t>
      </w:r>
      <w:r w:rsidR="003F1C91">
        <w:rPr>
          <w:rFonts w:ascii="Times New Roman" w:hAnsi="Times New Roman" w:cs="Times New Roman"/>
          <w:color w:val="000000"/>
          <w:sz w:val="24"/>
          <w:szCs w:val="24"/>
        </w:rPr>
        <w:t xml:space="preserve">   </w:t>
      </w:r>
      <w:r w:rsidRPr="003F1C91">
        <w:rPr>
          <w:rFonts w:ascii="Times New Roman" w:hAnsi="Times New Roman" w:cs="Times New Roman"/>
          <w:color w:val="000000"/>
          <w:sz w:val="24"/>
          <w:szCs w:val="24"/>
        </w:rPr>
        <w:t>Szlacheckim.</w:t>
      </w:r>
    </w:p>
    <w:p w:rsidR="00874E26" w:rsidRPr="003F1C91" w:rsidRDefault="00304FA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hAnsi="Times New Roman" w:cs="Times New Roman"/>
          <w:color w:val="000000"/>
          <w:sz w:val="24"/>
          <w:szCs w:val="24"/>
        </w:rPr>
        <w:t xml:space="preserve">Podjęcie uchwały w sprawie wyrażenia zgody na zawarcie porozumienia z </w:t>
      </w:r>
      <w:r w:rsidR="003F1C91">
        <w:rPr>
          <w:rFonts w:ascii="Times New Roman" w:hAnsi="Times New Roman" w:cs="Times New Roman"/>
          <w:color w:val="000000"/>
          <w:sz w:val="24"/>
          <w:szCs w:val="24"/>
        </w:rPr>
        <w:t xml:space="preserve">     </w:t>
      </w:r>
      <w:r w:rsidRPr="003F1C91">
        <w:rPr>
          <w:rFonts w:ascii="Times New Roman" w:hAnsi="Times New Roman" w:cs="Times New Roman"/>
          <w:color w:val="000000"/>
          <w:sz w:val="24"/>
          <w:szCs w:val="24"/>
        </w:rPr>
        <w:t>Powiatem Ostrowskim na prowadzenie przez Gminę Stary Lubotyń zimowego utrzymania dróg powiatowych położonych na terenie Gminy Stary Lubotyń, w sezonie zimowym 2026/2027.</w:t>
      </w:r>
    </w:p>
    <w:p w:rsidR="00874E26" w:rsidRPr="003F1C91" w:rsidRDefault="00A615E7" w:rsidP="00724507">
      <w:pPr>
        <w:pStyle w:val="myStyle"/>
        <w:numPr>
          <w:ilvl w:val="0"/>
          <w:numId w:val="11"/>
        </w:numPr>
        <w:spacing w:after="0" w:line="300" w:lineRule="auto"/>
        <w:jc w:val="left"/>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 xml:space="preserve">Podjęcie uchwały w sprawie zmiany Wieloletniej Prognozy Finansowej Gminy </w:t>
      </w:r>
      <w:r w:rsidR="003F1C91">
        <w:rPr>
          <w:rFonts w:ascii="Times New Roman" w:eastAsia="Times New Roman" w:hAnsi="Times New Roman" w:cs="Times New Roman"/>
          <w:color w:val="000000"/>
          <w:sz w:val="24"/>
          <w:szCs w:val="24"/>
        </w:rPr>
        <w:t xml:space="preserve"> </w:t>
      </w:r>
      <w:r w:rsidRPr="003F1C91">
        <w:rPr>
          <w:rFonts w:ascii="Times New Roman" w:eastAsia="Times New Roman" w:hAnsi="Times New Roman" w:cs="Times New Roman"/>
          <w:color w:val="000000"/>
          <w:sz w:val="24"/>
          <w:szCs w:val="24"/>
        </w:rPr>
        <w:t>Stary Lubotyń na lata 2026-2036.</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Podjęcie uchwały w sprawie zmian w budżecie Gminy Stary Lubotyń na rok 2026.</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Odpowiedzi na interpelacje i wnioski radnych.</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Sprawy różne.</w:t>
      </w:r>
    </w:p>
    <w:p w:rsidR="00874E26" w:rsidRPr="003F1C91" w:rsidRDefault="00A615E7" w:rsidP="00724507">
      <w:pPr>
        <w:pStyle w:val="myStyle"/>
        <w:numPr>
          <w:ilvl w:val="0"/>
          <w:numId w:val="11"/>
        </w:numPr>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t>Zakończenie obrad.</w:t>
      </w:r>
    </w:p>
    <w:p w:rsidR="00874E26" w:rsidRPr="003F1C91" w:rsidRDefault="00A615E7" w:rsidP="00724507">
      <w:pPr>
        <w:pStyle w:val="myStyle"/>
        <w:spacing w:after="0" w:line="300" w:lineRule="auto"/>
        <w:jc w:val="both"/>
        <w:rPr>
          <w:rFonts w:ascii="Times New Roman" w:hAnsi="Times New Roman" w:cs="Times New Roman"/>
          <w:sz w:val="24"/>
          <w:szCs w:val="24"/>
        </w:rPr>
      </w:pPr>
      <w:r w:rsidRPr="003F1C91">
        <w:rPr>
          <w:rFonts w:ascii="Times New Roman" w:eastAsia="Times New Roman" w:hAnsi="Times New Roman" w:cs="Times New Roman"/>
          <w:color w:val="000000"/>
          <w:sz w:val="24"/>
          <w:szCs w:val="24"/>
        </w:rPr>
        <w:lastRenderedPageBreak/>
        <w:t>Wobec braku uwag Przewodniczący Rady stwierdził, że obrady będą przebiegały zgodnie z zaproponowanym porządkiem obrad.</w:t>
      </w:r>
    </w:p>
    <w:p w:rsidR="00874E26" w:rsidRPr="00EA5647" w:rsidRDefault="00A615E7">
      <w:pPr>
        <w:pStyle w:val="myStyle"/>
        <w:spacing w:before="150" w:after="150" w:line="300" w:lineRule="auto"/>
        <w:jc w:val="left"/>
        <w:outlineLvl w:val="3"/>
        <w:rPr>
          <w:rFonts w:ascii="Times New Roman" w:hAnsi="Times New Roman" w:cs="Times New Roman"/>
        </w:rPr>
      </w:pPr>
      <w:r w:rsidRPr="00724507">
        <w:rPr>
          <w:rFonts w:ascii="Times New Roman" w:eastAsia="Segoe UI" w:hAnsi="Times New Roman" w:cs="Times New Roman"/>
          <w:b/>
          <w:color w:val="000000"/>
          <w:sz w:val="30"/>
          <w:szCs w:val="30"/>
        </w:rPr>
        <w:t>3. Przyjęcie protokołu z poprzedniej sesji Rady Gminy.</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(11:04:47 - 11:05:30)</w:t>
      </w:r>
    </w:p>
    <w:p w:rsidR="00874E26" w:rsidRPr="00EA5647" w:rsidRDefault="00A615E7" w:rsidP="00304FA7">
      <w:pPr>
        <w:pStyle w:val="myStyle"/>
        <w:spacing w:before="240" w:after="0" w:line="240" w:lineRule="auto"/>
        <w:jc w:val="both"/>
        <w:rPr>
          <w:rFonts w:ascii="Times New Roman" w:hAnsi="Times New Roman" w:cs="Times New Roman"/>
        </w:rPr>
      </w:pPr>
      <w:r w:rsidRPr="00EA5647">
        <w:rPr>
          <w:rFonts w:ascii="Times New Roman" w:eastAsia="Times New Roman" w:hAnsi="Times New Roman" w:cs="Times New Roman"/>
          <w:color w:val="000000"/>
          <w:sz w:val="24"/>
          <w:szCs w:val="24"/>
        </w:rPr>
        <w:t>Przewodniczący Rady Gminy poinformował, że protokół z ostatniej sesji został radnym dostarczony, jest również wyłożony na stole. Następnie zwrócił się do radnych z zapytaniem, czy mają uwagi i wnioski do protokołu. Wobec braku uwag Przewodniczący Rady poddał pod głosowanie Protokół nr 24/2026 z XXIV Sesji Rady Gminy w Starym Lubotyniu z dnia 28.05.2026 r. </w:t>
      </w:r>
    </w:p>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tblCellMar>
          <w:left w:w="0" w:type="dxa"/>
          <w:right w:w="0" w:type="dxa"/>
        </w:tblCellMar>
        <w:tblLook w:val="04A0" w:firstRow="1" w:lastRow="0" w:firstColumn="1" w:lastColumn="0" w:noHBand="0" w:noVBand="1"/>
      </w:tblPr>
      <w:tblGrid>
        <w:gridCol w:w="2184"/>
        <w:gridCol w:w="6308"/>
      </w:tblGrid>
      <w:tr w:rsidR="00874E26" w:rsidRPr="00EA5647">
        <w:tc>
          <w:tcPr>
            <w:tcW w:w="22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Przyjęcie protokołu z poprzedniej sesji Rady Gminy.</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Rada Gminy Stary Lubotyń</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zakończone wynikiem: przyjęto</w:t>
            </w:r>
          </w:p>
        </w:tc>
      </w:tr>
    </w:tbl>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874E26" w:rsidRPr="00EA5647">
        <w:tc>
          <w:tcPr>
            <w:tcW w:w="13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25 czerwca 2026 r.</w:t>
            </w:r>
          </w:p>
        </w:tc>
        <w:tc>
          <w:tcPr>
            <w:tcW w:w="13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11:04:59 - 11:05:30</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jawne nieimienne</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zwykła większość</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874E26" w:rsidRPr="00EA5647">
        <w:tc>
          <w:tcPr>
            <w:tcW w:w="15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93.33 %</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6.67 %</w:t>
            </w:r>
          </w:p>
        </w:tc>
      </w:tr>
    </w:tbl>
    <w:p w:rsidR="00874E26" w:rsidRPr="00EA5647" w:rsidRDefault="00A615E7">
      <w:pPr>
        <w:pStyle w:val="myStyle"/>
        <w:spacing w:before="150" w:after="150" w:line="300" w:lineRule="auto"/>
        <w:jc w:val="left"/>
        <w:outlineLvl w:val="3"/>
        <w:rPr>
          <w:rFonts w:ascii="Times New Roman" w:hAnsi="Times New Roman" w:cs="Times New Roman"/>
        </w:rPr>
      </w:pPr>
      <w:r w:rsidRPr="00724507">
        <w:rPr>
          <w:rFonts w:ascii="Times New Roman" w:eastAsia="Segoe UI" w:hAnsi="Times New Roman" w:cs="Times New Roman"/>
          <w:b/>
          <w:color w:val="000000"/>
          <w:sz w:val="30"/>
          <w:szCs w:val="30"/>
        </w:rPr>
        <w:t>4. Interpelacje i zapytania radnych.</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(11:05:34 - 11:05:51)</w:t>
      </w:r>
    </w:p>
    <w:p w:rsidR="00874E26" w:rsidRPr="00EA5647" w:rsidRDefault="00A615E7">
      <w:pPr>
        <w:pStyle w:val="myStyle"/>
        <w:spacing w:before="240" w:after="240" w:line="300" w:lineRule="auto"/>
        <w:jc w:val="left"/>
        <w:rPr>
          <w:rFonts w:ascii="Times New Roman" w:hAnsi="Times New Roman" w:cs="Times New Roman"/>
        </w:rPr>
      </w:pPr>
      <w:r w:rsidRPr="00EA5647">
        <w:rPr>
          <w:rFonts w:ascii="Times New Roman" w:eastAsia="Times New Roman" w:hAnsi="Times New Roman" w:cs="Times New Roman"/>
          <w:color w:val="000000"/>
          <w:sz w:val="24"/>
          <w:szCs w:val="24"/>
        </w:rPr>
        <w:t>Interpelacji i pytań nie zgłoszono.</w:t>
      </w:r>
    </w:p>
    <w:p w:rsidR="00874E26" w:rsidRPr="00EA5647" w:rsidRDefault="00A615E7">
      <w:pPr>
        <w:pStyle w:val="myStyle"/>
        <w:spacing w:before="150" w:after="150" w:line="300" w:lineRule="auto"/>
        <w:jc w:val="left"/>
        <w:outlineLvl w:val="3"/>
        <w:rPr>
          <w:rFonts w:ascii="Times New Roman" w:hAnsi="Times New Roman" w:cs="Times New Roman"/>
        </w:rPr>
      </w:pPr>
      <w:r w:rsidRPr="00724507">
        <w:rPr>
          <w:rFonts w:ascii="Times New Roman" w:eastAsia="Segoe UI" w:hAnsi="Times New Roman" w:cs="Times New Roman"/>
          <w:b/>
          <w:color w:val="000000"/>
          <w:sz w:val="30"/>
          <w:szCs w:val="30"/>
        </w:rPr>
        <w:t>5. Podjęcie uchwały w sprawie utworzenia Centrum Opiekuńczo-Mieszkalnego w Sulęcinie Szlacheckim</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(11:18:34 - 11:36:54)</w:t>
      </w:r>
    </w:p>
    <w:p w:rsidR="00304FA7" w:rsidRDefault="00A615E7" w:rsidP="00724507">
      <w:pPr>
        <w:pStyle w:val="myStyle"/>
        <w:spacing w:after="0" w:line="30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t>Przewodniczący Rady Gminy Pan Janusz Legacki poprosił o omówienie projektu uchwały Sekretarza Gminy.</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304FA7" w:rsidRPr="00724507" w:rsidRDefault="00304FA7" w:rsidP="00724507">
      <w:pPr>
        <w:pStyle w:val="myStyle"/>
        <w:spacing w:after="240" w:line="300" w:lineRule="auto"/>
        <w:jc w:val="both"/>
        <w:rPr>
          <w:rFonts w:ascii="Times New Roman" w:hAnsi="Times New Roman" w:cs="Times New Roman"/>
          <w:sz w:val="24"/>
          <w:szCs w:val="24"/>
        </w:rPr>
      </w:pPr>
      <w:r w:rsidRPr="00724507">
        <w:rPr>
          <w:rFonts w:ascii="Times New Roman" w:hAnsi="Times New Roman" w:cs="Times New Roman"/>
          <w:sz w:val="24"/>
          <w:szCs w:val="24"/>
        </w:rPr>
        <w:t xml:space="preserve">Sekretarz Gminy poinformował, że projekt dotyczy utworzenia Centrum Opiekuńczo-Mieszkalnego w Sulęcinie Szlacheckim w budynku po byłej szkole, którego remont i </w:t>
      </w:r>
      <w:r w:rsidRPr="00724507">
        <w:rPr>
          <w:rFonts w:ascii="Times New Roman" w:hAnsi="Times New Roman" w:cs="Times New Roman"/>
          <w:sz w:val="24"/>
          <w:szCs w:val="24"/>
        </w:rPr>
        <w:lastRenderedPageBreak/>
        <w:t>wyposażenie realizowane są ze środków pozyskanych przez Gminę. Wyjaśnił, że podjęcie uchwały jest niezbędne do rozpoczęcia działań organizacyjnych przed uruchomieniem placówki, planowanym na dzień 1 stycznia 2027 r. Omówił zasady funkcjonowania Centrum, wskazując, że będzie ono świadczyć usługi pobytu dziennego i całodobowego dla dorosłych osób ze znacznym lub umiarkowanym stopniem niepełnosprawności. Poinformował również o planowanej strukturze organizacyjnej jednostki, zasadach jej finansowania oraz konieczności podjęcia w późniejszym terminie odrębnej uchwały dotyczącej odpłatności za świadczone usługi.</w:t>
      </w:r>
    </w:p>
    <w:p w:rsidR="00724507" w:rsidRDefault="00304FA7" w:rsidP="00724507">
      <w:pPr>
        <w:pStyle w:val="myStyle"/>
        <w:spacing w:after="0" w:line="300" w:lineRule="auto"/>
        <w:jc w:val="both"/>
        <w:rPr>
          <w:rFonts w:ascii="Times New Roman" w:hAnsi="Times New Roman" w:cs="Times New Roman"/>
          <w:sz w:val="24"/>
          <w:szCs w:val="24"/>
        </w:rPr>
      </w:pPr>
      <w:r w:rsidRPr="00724507">
        <w:rPr>
          <w:rFonts w:ascii="Times New Roman" w:hAnsi="Times New Roman" w:cs="Times New Roman"/>
          <w:sz w:val="24"/>
          <w:szCs w:val="24"/>
        </w:rPr>
        <w:t>Następnie głos zabrał Wójt Gminy, który podkreślił, że Centrum zostało utworzone przede wszystkim z myślą o mieszkańcach Gminy Stary Lubotyń. Zaapelował do radnych i sołtysów o przekazywanie mieszkańcom informacji o planowanej działalności placówki oraz wskazywanie osób, które mogłyby korzystać z oferowanego wsparcia. Zaznaczył, że kwalifikacja uczestników będzie prowadzona zgodnie z obowiązującymi przepisami przez Ośrodek Pomocy Społecznej. Wójt zwrócił również uwagę, że inwestycja pozwoli zagospodarować budynek po byłej szkole oraz stworzyć nową formę wsparcia dla osób z nie</w:t>
      </w:r>
      <w:r w:rsidR="00724507">
        <w:rPr>
          <w:rFonts w:ascii="Times New Roman" w:hAnsi="Times New Roman" w:cs="Times New Roman"/>
          <w:sz w:val="24"/>
          <w:szCs w:val="24"/>
        </w:rPr>
        <w:t>pełnosprawnościami i ich rodzin.</w:t>
      </w:r>
    </w:p>
    <w:p w:rsidR="00874E26" w:rsidRDefault="00A615E7" w:rsidP="00724507">
      <w:pPr>
        <w:pStyle w:val="myStyle"/>
        <w:spacing w:after="0" w:line="30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874E26" w:rsidRDefault="00A615E7" w:rsidP="00724507">
      <w:pPr>
        <w:pStyle w:val="myStyle"/>
        <w:spacing w:after="0" w:line="24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t>Wiceprzewodniczący Krzysztof Kowalczyk odczytał projekt ww. uchwały.</w:t>
      </w:r>
    </w:p>
    <w:p w:rsidR="00724507" w:rsidRPr="00724507" w:rsidRDefault="00724507" w:rsidP="00724507">
      <w:pPr>
        <w:pStyle w:val="myStyle"/>
        <w:spacing w:after="0" w:line="240" w:lineRule="auto"/>
        <w:jc w:val="both"/>
        <w:rPr>
          <w:rFonts w:ascii="Times New Roman" w:hAnsi="Times New Roman" w:cs="Times New Roman"/>
          <w:sz w:val="24"/>
          <w:szCs w:val="24"/>
        </w:rPr>
      </w:pPr>
    </w:p>
    <w:p w:rsidR="00874E26" w:rsidRPr="00724507" w:rsidRDefault="00A615E7" w:rsidP="00724507">
      <w:pPr>
        <w:pStyle w:val="myStyle"/>
        <w:spacing w:after="0" w:line="240" w:lineRule="auto"/>
        <w:jc w:val="both"/>
        <w:rPr>
          <w:rFonts w:ascii="Times New Roman" w:hAnsi="Times New Roman" w:cs="Times New Roman"/>
          <w:sz w:val="24"/>
          <w:szCs w:val="24"/>
        </w:rPr>
      </w:pPr>
      <w:r w:rsidRPr="00724507">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874E26" w:rsidRPr="00724507" w:rsidRDefault="00874E26">
      <w:pPr>
        <w:rPr>
          <w:rFonts w:ascii="Times New Roman" w:hAnsi="Times New Roman" w:cs="Times New Roman"/>
          <w:sz w:val="24"/>
          <w:szCs w:val="24"/>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874E26" w:rsidRPr="00EA5647">
        <w:tc>
          <w:tcPr>
            <w:tcW w:w="22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Podjęcie uchwały w sprawie utworzenia Centrum Opiekuńczo-Mieszkalnego w Sulęcinie Szlacheckim</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Rada Gminy Stary Lubotyń</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zakończone wynikiem: przyjęto</w:t>
            </w:r>
          </w:p>
        </w:tc>
      </w:tr>
    </w:tbl>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874E26" w:rsidRPr="00EA5647">
        <w:tc>
          <w:tcPr>
            <w:tcW w:w="13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25 czerwca 2026 r.</w:t>
            </w:r>
          </w:p>
        </w:tc>
        <w:tc>
          <w:tcPr>
            <w:tcW w:w="13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11:36:44 - 11:36:54</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zwykła większość</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874E26" w:rsidRPr="00EA5647">
        <w:tc>
          <w:tcPr>
            <w:tcW w:w="15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lastRenderedPageBreak/>
              <w:t>PRZECIW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93.33 %</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6.67 %</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5"/>
        <w:gridCol w:w="2845"/>
        <w:gridCol w:w="2791"/>
        <w:gridCol w:w="2261"/>
      </w:tblGrid>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głos</w:t>
            </w:r>
          </w:p>
        </w:tc>
      </w:tr>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nieobecny</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bl>
    <w:p w:rsidR="00874E26" w:rsidRPr="00EA5647" w:rsidRDefault="00A615E7" w:rsidP="00724507">
      <w:pPr>
        <w:pStyle w:val="myStyle"/>
        <w:spacing w:before="150" w:after="150" w:line="300" w:lineRule="auto"/>
        <w:jc w:val="both"/>
        <w:outlineLvl w:val="3"/>
        <w:rPr>
          <w:rFonts w:ascii="Times New Roman" w:hAnsi="Times New Roman" w:cs="Times New Roman"/>
        </w:rPr>
      </w:pPr>
      <w:r w:rsidRPr="00724507">
        <w:rPr>
          <w:rFonts w:ascii="Times New Roman" w:eastAsia="Segoe UI" w:hAnsi="Times New Roman" w:cs="Times New Roman"/>
          <w:b/>
          <w:color w:val="000000"/>
          <w:sz w:val="30"/>
          <w:szCs w:val="30"/>
        </w:rPr>
        <w:t>6. Podjęcie uchwały w sprawie wyrażenia zgody na zawarcie porozumienia z Powiatem Ostrowskim na prowadzenie przez Gminę Stary Lubotyń zimowego utrzymania dróg powiatowych położonych na terenie Gminy Stary Lubotyń, w sezonie zimowym 2026/2027</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(11:36:57 - 11:41:28)</w:t>
      </w:r>
    </w:p>
    <w:p w:rsidR="00874E26" w:rsidRDefault="00A615E7" w:rsidP="00724507">
      <w:pPr>
        <w:pStyle w:val="myStyle"/>
        <w:spacing w:after="0" w:line="30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t xml:space="preserve">Przewodniczący Rady Gminy Pan Janusz Legacki poprosił o omówienie projektu uchwały </w:t>
      </w:r>
      <w:r w:rsidR="00304FA7" w:rsidRPr="00724507">
        <w:rPr>
          <w:rFonts w:ascii="Times New Roman" w:eastAsia="Times New Roman" w:hAnsi="Times New Roman" w:cs="Times New Roman"/>
          <w:color w:val="000000"/>
          <w:sz w:val="24"/>
          <w:szCs w:val="24"/>
        </w:rPr>
        <w:t>Wójta</w:t>
      </w:r>
      <w:r w:rsidRPr="00724507">
        <w:rPr>
          <w:rFonts w:ascii="Times New Roman" w:eastAsia="Times New Roman" w:hAnsi="Times New Roman" w:cs="Times New Roman"/>
          <w:color w:val="000000"/>
          <w:sz w:val="24"/>
          <w:szCs w:val="24"/>
        </w:rPr>
        <w:t xml:space="preserve"> Gminy.</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874E26" w:rsidRDefault="00304FA7" w:rsidP="00724507">
      <w:pPr>
        <w:pStyle w:val="myStyle"/>
        <w:spacing w:after="0" w:line="300" w:lineRule="auto"/>
        <w:jc w:val="both"/>
        <w:rPr>
          <w:rFonts w:ascii="Times New Roman" w:eastAsia="Times New Roman" w:hAnsi="Times New Roman" w:cs="Times New Roman"/>
          <w:color w:val="000000"/>
          <w:sz w:val="24"/>
          <w:szCs w:val="24"/>
        </w:rPr>
      </w:pPr>
      <w:r w:rsidRPr="00724507">
        <w:rPr>
          <w:rFonts w:ascii="Times New Roman" w:hAnsi="Times New Roman" w:cs="Times New Roman"/>
          <w:sz w:val="24"/>
          <w:szCs w:val="24"/>
        </w:rPr>
        <w:lastRenderedPageBreak/>
        <w:t>Wójt Gminy wyjaśnił, że przedłożony projekt uchwały ma charakter coroczny i upoważnia Wójta do zawarcia porozumienia z Powiatem Ostrowskim w sprawie zimowego utrzymania dróg powiatowych znajdujących się na terenie Gminy Stary Lubotyń. Poinformował, że Gmina od kilku lat realizuje to zadanie w ramach porozumienia z Powiatem, co pozwala na sprawną organizację akcji zimowego utrzymania dróg. Omówił zakres porozumienia, wskazując odcinki dróg objęte odśnieżaniem oraz zaznaczył, że zadanie obejmuje wyłącznie odśnieżanie, natomiast nie dotyczy posypywania dróg materiałami uszorstniającymi. Wyjaśnił również, że koszty wykonanych prac są refundowane przez Powiat Ostrowski zgodnie z zawartym porozumieniem.</w:t>
      </w:r>
      <w:r w:rsidR="00A615E7" w:rsidRPr="00724507">
        <w:rPr>
          <w:rFonts w:ascii="Times New Roman" w:eastAsia="Times New Roman" w:hAnsi="Times New Roman" w:cs="Times New Roman"/>
          <w:color w:val="000000"/>
          <w:sz w:val="24"/>
          <w:szCs w:val="24"/>
        </w:rPr>
        <w:br/>
      </w:r>
      <w:r w:rsidR="00A615E7" w:rsidRPr="00724507">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874E26" w:rsidRDefault="00A615E7" w:rsidP="00724507">
      <w:pPr>
        <w:pStyle w:val="myStyle"/>
        <w:spacing w:after="0" w:line="24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t>Wiceprzewodniczący Krzysztof Kowalczyk odczytał projekt ww. uchwały.</w:t>
      </w:r>
    </w:p>
    <w:p w:rsidR="00724507" w:rsidRPr="00724507" w:rsidRDefault="00724507" w:rsidP="00724507">
      <w:pPr>
        <w:pStyle w:val="myStyle"/>
        <w:spacing w:after="0" w:line="240" w:lineRule="auto"/>
        <w:jc w:val="both"/>
        <w:rPr>
          <w:rFonts w:ascii="Times New Roman" w:hAnsi="Times New Roman" w:cs="Times New Roman"/>
          <w:sz w:val="24"/>
          <w:szCs w:val="24"/>
        </w:rPr>
      </w:pPr>
    </w:p>
    <w:p w:rsidR="00874E26" w:rsidRPr="00724507" w:rsidRDefault="00A615E7" w:rsidP="00724507">
      <w:pPr>
        <w:pStyle w:val="myStyle"/>
        <w:spacing w:after="0" w:line="240" w:lineRule="auto"/>
        <w:jc w:val="both"/>
        <w:rPr>
          <w:rFonts w:ascii="Times New Roman" w:hAnsi="Times New Roman" w:cs="Times New Roman"/>
          <w:sz w:val="24"/>
          <w:szCs w:val="24"/>
        </w:rPr>
      </w:pPr>
      <w:r w:rsidRPr="00724507">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874E26" w:rsidRPr="00724507" w:rsidRDefault="00874E26">
      <w:pPr>
        <w:rPr>
          <w:rFonts w:ascii="Times New Roman" w:hAnsi="Times New Roman" w:cs="Times New Roman"/>
          <w:sz w:val="24"/>
          <w:szCs w:val="24"/>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874E26" w:rsidRPr="00EA5647">
        <w:tc>
          <w:tcPr>
            <w:tcW w:w="22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b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Podjęcie uchwały w sprawie wyrażenia zgody na zawarcie porozumienia z Powiatem Ostrowskim na prowadzenie przez Gminę Stary Lubotyń zimowego utrzymania dróg powiatowych położonych na terenie Gminy Stary Lubotyń, w sezonie zimowym 2026/2027</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Rada Gminy Stary Lubotyń</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zakończone wynikiem: przyjęto</w:t>
            </w:r>
          </w:p>
        </w:tc>
      </w:tr>
    </w:tbl>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874E26" w:rsidRPr="00EA5647">
        <w:tc>
          <w:tcPr>
            <w:tcW w:w="13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25 czerwca 2026 r.</w:t>
            </w:r>
          </w:p>
        </w:tc>
        <w:tc>
          <w:tcPr>
            <w:tcW w:w="13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11:41:18 - 11:41:28</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zwykła większość</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874E26" w:rsidRPr="00EA5647">
        <w:tc>
          <w:tcPr>
            <w:tcW w:w="15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93.33 %</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6.67 %</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5"/>
        <w:gridCol w:w="2845"/>
        <w:gridCol w:w="2791"/>
        <w:gridCol w:w="2261"/>
      </w:tblGrid>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lastRenderedPageBreak/>
              <w:t>lp</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głos</w:t>
            </w:r>
          </w:p>
        </w:tc>
      </w:tr>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nieobecny</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bl>
    <w:p w:rsidR="00874E26" w:rsidRPr="00EA5647" w:rsidRDefault="00A615E7" w:rsidP="00724507">
      <w:pPr>
        <w:pStyle w:val="myStyle"/>
        <w:spacing w:before="150" w:after="150" w:line="300" w:lineRule="auto"/>
        <w:jc w:val="both"/>
        <w:outlineLvl w:val="3"/>
        <w:rPr>
          <w:rFonts w:ascii="Times New Roman" w:hAnsi="Times New Roman" w:cs="Times New Roman"/>
        </w:rPr>
      </w:pPr>
      <w:r w:rsidRPr="00724507">
        <w:rPr>
          <w:rFonts w:ascii="Times New Roman" w:eastAsia="Segoe UI" w:hAnsi="Times New Roman" w:cs="Times New Roman"/>
          <w:b/>
          <w:color w:val="000000"/>
          <w:sz w:val="30"/>
          <w:szCs w:val="30"/>
        </w:rPr>
        <w:t>7. Podjęcie uchwały w sprawie zmiany Wieloletniej Prognozy Finansowej Gminy Stary Lubotyń na lata 2026-2036.</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(11:41:32 - 11:44:58)</w:t>
      </w:r>
    </w:p>
    <w:p w:rsidR="00874E26" w:rsidRDefault="00A615E7" w:rsidP="00724507">
      <w:pPr>
        <w:pStyle w:val="myStyle"/>
        <w:spacing w:after="0" w:line="24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t>Przewodniczący Rady Gminy Pan Janusz Legacki poprosił o omówienie projektu ww. Skarbnik Gminy.</w:t>
      </w:r>
    </w:p>
    <w:p w:rsidR="00724507" w:rsidRPr="00724507" w:rsidRDefault="00724507" w:rsidP="00724507">
      <w:pPr>
        <w:pStyle w:val="myStyle"/>
        <w:spacing w:after="0" w:line="240" w:lineRule="auto"/>
        <w:jc w:val="both"/>
        <w:rPr>
          <w:rFonts w:ascii="Times New Roman" w:hAnsi="Times New Roman" w:cs="Times New Roman"/>
          <w:sz w:val="24"/>
          <w:szCs w:val="24"/>
        </w:rPr>
      </w:pPr>
    </w:p>
    <w:p w:rsidR="00724507" w:rsidRPr="00724507" w:rsidRDefault="00724507" w:rsidP="00724507">
      <w:pPr>
        <w:pStyle w:val="myStyle"/>
        <w:spacing w:after="0" w:line="300" w:lineRule="auto"/>
        <w:jc w:val="both"/>
        <w:rPr>
          <w:rFonts w:ascii="Times New Roman" w:hAnsi="Times New Roman" w:cs="Times New Roman"/>
          <w:sz w:val="24"/>
          <w:szCs w:val="24"/>
        </w:rPr>
      </w:pPr>
      <w:r w:rsidRPr="00724507">
        <w:rPr>
          <w:rFonts w:ascii="Times New Roman" w:hAnsi="Times New Roman" w:cs="Times New Roman"/>
          <w:sz w:val="24"/>
          <w:szCs w:val="24"/>
        </w:rPr>
        <w:t>Skarbnik Gminy poinformowała, że proponowane zmiany w Wieloletniej Prognozie Finansowej Gminy Stary Lubotyń na lata 2026–2036 wynikają ze zmian wprowadzonych do budżetu Gminy na dzień 25 czerwca 2026 r. Wyjaśniła, że dochody oraz wydatki budżetu zwiększono o kwotę 204 377,14 zł. W ramach zmian zwiększono dochody bieżące o 46 627,14 zł oraz dochody majątkowe o 157 750,00 zł, natomiast wydatki bieżące zwiększono o 118 377,14 zł, a wydatki majątkowe o 86 000,00 zł. Jednocześnie zaznaczyła, że wynik budżetu nie uległ zmianie.</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724507" w:rsidRDefault="00724507" w:rsidP="00724507">
      <w:pPr>
        <w:pStyle w:val="myStyle"/>
        <w:spacing w:after="0" w:line="300" w:lineRule="auto"/>
        <w:jc w:val="both"/>
        <w:rPr>
          <w:rFonts w:ascii="Times New Roman" w:hAnsi="Times New Roman" w:cs="Times New Roman"/>
          <w:sz w:val="24"/>
          <w:szCs w:val="24"/>
        </w:rPr>
      </w:pPr>
      <w:r w:rsidRPr="00724507">
        <w:rPr>
          <w:rFonts w:ascii="Times New Roman" w:hAnsi="Times New Roman" w:cs="Times New Roman"/>
          <w:sz w:val="24"/>
          <w:szCs w:val="24"/>
        </w:rPr>
        <w:t xml:space="preserve">Ponadto Skarbnik poinformowała, że w roku budżetowym nie dokonano zmian w planowanych przychodach i rozchodach, a od 2027 roku również nie wprowadzono zmian w zakresie planowanych przychodów i rozchodów. Wskazała, że aktualizacji uległ </w:t>
      </w:r>
      <w:r w:rsidRPr="00724507">
        <w:rPr>
          <w:rFonts w:ascii="Times New Roman" w:hAnsi="Times New Roman" w:cs="Times New Roman"/>
          <w:sz w:val="24"/>
          <w:szCs w:val="24"/>
        </w:rPr>
        <w:lastRenderedPageBreak/>
        <w:t>wykaz przedsięwzięć poprzez zmianę zadania pn. „Przebudowa drogi gminnej relacji Żyłowo – Podbiele”. Pozostałe wartości ujęte w Wieloletniej Prognozie Finansowej mają charakter aktualizacyjny i zostały dostosowane do obowiązującego stanu faktycznego oraz zawartych umów i porozumień.</w:t>
      </w:r>
    </w:p>
    <w:p w:rsidR="00DC5500" w:rsidRPr="00724507" w:rsidRDefault="00A615E7" w:rsidP="00724507">
      <w:pPr>
        <w:pStyle w:val="myStyle"/>
        <w:spacing w:after="0" w:line="300" w:lineRule="auto"/>
        <w:jc w:val="both"/>
        <w:rPr>
          <w:rFonts w:ascii="Times New Roman" w:hAnsi="Times New Roman" w:cs="Times New Roman"/>
          <w:sz w:val="24"/>
          <w:szCs w:val="24"/>
        </w:rPr>
      </w:pPr>
      <w:r w:rsidRPr="00724507">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874E26" w:rsidRDefault="00A615E7" w:rsidP="00724507">
      <w:pPr>
        <w:pStyle w:val="myStyle"/>
        <w:spacing w:after="0" w:line="300" w:lineRule="auto"/>
        <w:jc w:val="both"/>
        <w:rPr>
          <w:rFonts w:ascii="Times New Roman" w:eastAsia="Times New Roman" w:hAnsi="Times New Roman" w:cs="Times New Roman"/>
          <w:color w:val="000000"/>
          <w:sz w:val="24"/>
          <w:szCs w:val="24"/>
        </w:rPr>
      </w:pPr>
      <w:r w:rsidRPr="00724507">
        <w:rPr>
          <w:rFonts w:ascii="Times New Roman" w:eastAsia="Times New Roman" w:hAnsi="Times New Roman" w:cs="Times New Roman"/>
          <w:color w:val="000000"/>
          <w:sz w:val="24"/>
          <w:szCs w:val="24"/>
        </w:rPr>
        <w:br/>
        <w:t>Wiceprzewodniczący Krzysztof Kowalczyk odczytał projekt ww. uchwały.</w:t>
      </w:r>
    </w:p>
    <w:p w:rsidR="00724507" w:rsidRPr="00724507" w:rsidRDefault="00724507" w:rsidP="00724507">
      <w:pPr>
        <w:pStyle w:val="myStyle"/>
        <w:spacing w:after="0" w:line="300" w:lineRule="auto"/>
        <w:jc w:val="both"/>
        <w:rPr>
          <w:rFonts w:ascii="Times New Roman" w:hAnsi="Times New Roman" w:cs="Times New Roman"/>
          <w:sz w:val="24"/>
          <w:szCs w:val="24"/>
        </w:rPr>
      </w:pPr>
    </w:p>
    <w:p w:rsidR="00874E26" w:rsidRPr="003E1480" w:rsidRDefault="00A615E7" w:rsidP="003E1480">
      <w:pPr>
        <w:pStyle w:val="myStyle"/>
        <w:spacing w:after="0" w:line="240" w:lineRule="auto"/>
        <w:jc w:val="both"/>
        <w:rPr>
          <w:rFonts w:ascii="Times New Roman" w:hAnsi="Times New Roman" w:cs="Times New Roman"/>
          <w:sz w:val="24"/>
          <w:szCs w:val="24"/>
        </w:rPr>
      </w:pPr>
      <w:r w:rsidRPr="00724507">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4"/>
        <w:gridCol w:w="6308"/>
      </w:tblGrid>
      <w:tr w:rsidR="00874E26" w:rsidRPr="00EA5647">
        <w:tc>
          <w:tcPr>
            <w:tcW w:w="22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Podjęcie uchwały w sprawie zmiany Wieloletniej Prognozy Finansowej Gminy Stary Lubotyń na lata 2026-2036.</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Rada Gminy Stary Lubotyń</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zakończone wynikiem: przyjęto</w:t>
            </w:r>
          </w:p>
        </w:tc>
      </w:tr>
    </w:tbl>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874E26" w:rsidRPr="00EA5647">
        <w:tc>
          <w:tcPr>
            <w:tcW w:w="13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25 czerwca 2026 r.</w:t>
            </w:r>
          </w:p>
        </w:tc>
        <w:tc>
          <w:tcPr>
            <w:tcW w:w="13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11:44:49 - 11:44:58</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zwykła większość</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874E26" w:rsidRPr="00EA5647">
        <w:tc>
          <w:tcPr>
            <w:tcW w:w="15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93.33 %</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6.67 %</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5"/>
        <w:gridCol w:w="2845"/>
        <w:gridCol w:w="2791"/>
        <w:gridCol w:w="2261"/>
      </w:tblGrid>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głos</w:t>
            </w:r>
          </w:p>
        </w:tc>
      </w:tr>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lastRenderedPageBreak/>
              <w:t>6</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nieobecny</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bl>
    <w:p w:rsidR="00874E26" w:rsidRPr="00EA5647" w:rsidRDefault="00A615E7" w:rsidP="00A61EAB">
      <w:pPr>
        <w:pStyle w:val="myStyle"/>
        <w:spacing w:before="150" w:after="150" w:line="300" w:lineRule="auto"/>
        <w:jc w:val="both"/>
        <w:outlineLvl w:val="3"/>
        <w:rPr>
          <w:rFonts w:ascii="Times New Roman" w:hAnsi="Times New Roman" w:cs="Times New Roman"/>
        </w:rPr>
      </w:pPr>
      <w:r w:rsidRPr="00A61EAB">
        <w:rPr>
          <w:rFonts w:ascii="Times New Roman" w:eastAsia="Segoe UI" w:hAnsi="Times New Roman" w:cs="Times New Roman"/>
          <w:b/>
          <w:color w:val="000000"/>
          <w:sz w:val="30"/>
          <w:szCs w:val="30"/>
        </w:rPr>
        <w:t>8. Podjęcie uchwały w sprawie zmian w budżecie Gminy Stary Lubotyń na rok 2026.</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(11:45:02 - 11:51:19)</w:t>
      </w:r>
    </w:p>
    <w:p w:rsidR="00874E26" w:rsidRDefault="00A615E7" w:rsidP="00A61EAB">
      <w:pPr>
        <w:pStyle w:val="myStyle"/>
        <w:spacing w:after="0" w:line="240" w:lineRule="auto"/>
        <w:jc w:val="both"/>
        <w:rPr>
          <w:rFonts w:ascii="Times New Roman" w:eastAsia="Times New Roman" w:hAnsi="Times New Roman" w:cs="Times New Roman"/>
          <w:color w:val="000000"/>
          <w:sz w:val="24"/>
          <w:szCs w:val="24"/>
        </w:rPr>
      </w:pPr>
      <w:r w:rsidRPr="00A61EAB">
        <w:rPr>
          <w:rFonts w:ascii="Times New Roman" w:eastAsia="Times New Roman" w:hAnsi="Times New Roman" w:cs="Times New Roman"/>
          <w:color w:val="000000"/>
          <w:sz w:val="24"/>
          <w:szCs w:val="24"/>
        </w:rPr>
        <w:t>Przewodniczący Rady Gminy Pan Janusz Legacki poprosił o omówienie projektu ww. uchwały Skarbnika Gminy. </w:t>
      </w:r>
    </w:p>
    <w:p w:rsidR="00C34B00" w:rsidRPr="00A61EAB" w:rsidRDefault="00C34B00" w:rsidP="00A61EAB">
      <w:pPr>
        <w:pStyle w:val="myStyle"/>
        <w:spacing w:after="0" w:line="240" w:lineRule="auto"/>
        <w:jc w:val="both"/>
        <w:rPr>
          <w:rFonts w:ascii="Times New Roman" w:hAnsi="Times New Roman" w:cs="Times New Roman"/>
          <w:sz w:val="24"/>
          <w:szCs w:val="24"/>
        </w:rPr>
      </w:pPr>
    </w:p>
    <w:p w:rsidR="00874E26" w:rsidRDefault="00C34B00" w:rsidP="00A61EAB">
      <w:pPr>
        <w:pStyle w:val="myStyle"/>
        <w:spacing w:after="0" w:line="300" w:lineRule="auto"/>
        <w:jc w:val="both"/>
        <w:rPr>
          <w:rFonts w:ascii="Times New Roman" w:hAnsi="Times New Roman" w:cs="Times New Roman"/>
          <w:sz w:val="24"/>
          <w:szCs w:val="24"/>
        </w:rPr>
      </w:pPr>
      <w:r>
        <w:rPr>
          <w:rFonts w:ascii="Times New Roman" w:hAnsi="Times New Roman" w:cs="Times New Roman"/>
          <w:sz w:val="24"/>
          <w:szCs w:val="24"/>
        </w:rPr>
        <w:t>Skarbik gminy wskazała iż b</w:t>
      </w:r>
      <w:r w:rsidR="00DC5500" w:rsidRPr="00A61EAB">
        <w:rPr>
          <w:rFonts w:ascii="Times New Roman" w:hAnsi="Times New Roman" w:cs="Times New Roman"/>
          <w:sz w:val="24"/>
          <w:szCs w:val="24"/>
        </w:rPr>
        <w:t>udżet gminy na 2026 rok niniejszą uchwałą zostaje zmieniony w następujący sposób:</w:t>
      </w:r>
    </w:p>
    <w:p w:rsidR="00C34B00" w:rsidRPr="00A61EAB" w:rsidRDefault="00C34B00" w:rsidP="00A61EAB">
      <w:pPr>
        <w:pStyle w:val="myStyle"/>
        <w:spacing w:after="0" w:line="300" w:lineRule="auto"/>
        <w:jc w:val="both"/>
        <w:rPr>
          <w:rFonts w:ascii="Times New Roman" w:hAnsi="Times New Roman" w:cs="Times New Roman"/>
          <w:sz w:val="24"/>
          <w:szCs w:val="24"/>
        </w:rPr>
      </w:pPr>
    </w:p>
    <w:p w:rsidR="007078E1" w:rsidRPr="00A61EAB" w:rsidRDefault="007078E1"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Dochody budżetu Gminy Stary Lubotyń na rok 2026 zostają zwiększone o kwotę 204.377,14 zł do kwoty 26.274.195,91 zł w następujący sposób: Dochody bieżące ulegają zwiększeniu o kwotę 46.627,14 zł do kwoty 2693.445,91 zł, Dochody majątkowe ulegają zwiększeniu o kwotę 157.750,00 zł do kwoty 180.750,00 zł.</w:t>
      </w:r>
    </w:p>
    <w:p w:rsidR="007078E1" w:rsidRPr="00A61EAB" w:rsidRDefault="007078E1"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600 – Transport i łączność</w:t>
      </w:r>
    </w:p>
    <w:p w:rsidR="007078E1" w:rsidRPr="00A61EAB" w:rsidRDefault="007078E1"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 zwiększono na podstawie Umowy nr W/UMWM-UF/DOT/RW/264/2026 o udzielenie dotacji ze środków finansowych budżetu Województwa mazowieckiego na zadanie z zakresu budowy i modernizacji dróg dojazdowych do gruntów rolnych na „Przebudowę drogi wewnętrznej nr 181W w miejscowości Budziszki” o kwotę 100.000,00 zł.</w:t>
      </w:r>
    </w:p>
    <w:p w:rsidR="00250913" w:rsidRPr="00A61EAB" w:rsidRDefault="007078E1"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758 – Różne rozliczenia</w:t>
      </w:r>
    </w:p>
    <w:p w:rsidR="00250913" w:rsidRPr="00A61EAB" w:rsidRDefault="00250913" w:rsidP="00A61EAB">
      <w:pPr>
        <w:pStyle w:val="myStyle"/>
        <w:spacing w:after="0" w:line="300" w:lineRule="auto"/>
        <w:jc w:val="both"/>
        <w:rPr>
          <w:rFonts w:ascii="Times New Roman" w:hAnsi="Times New Roman" w:cs="Times New Roman"/>
          <w:sz w:val="24"/>
          <w:szCs w:val="24"/>
        </w:rPr>
      </w:pPr>
      <w:r w:rsidRPr="00A61EAB">
        <w:rPr>
          <w:rFonts w:ascii="Times New Roman" w:hAnsi="Times New Roman" w:cs="Times New Roman"/>
          <w:b/>
          <w:bCs/>
          <w:sz w:val="24"/>
          <w:szCs w:val="24"/>
          <w:lang w:val="pl-PL"/>
        </w:rPr>
        <w:t xml:space="preserve">- </w:t>
      </w:r>
      <w:r w:rsidRPr="00A61EAB">
        <w:rPr>
          <w:rFonts w:ascii="Times New Roman" w:hAnsi="Times New Roman" w:cs="Times New Roman"/>
          <w:sz w:val="24"/>
          <w:szCs w:val="24"/>
          <w:lang w:val="pl-PL"/>
        </w:rPr>
        <w:t>zwiększono na podstawie pisma Ministra Finansów i Gospodarki nr ST3.4751.7.2026.3g o kwotę 1.182,00 zł z tytułu wyrównania dochodów za rok 2024 w związku z aktualizacją bazy danych w zakresie podatku dochodowego od osób prawnych.</w:t>
      </w:r>
    </w:p>
    <w:p w:rsidR="00874E26" w:rsidRPr="00A61EAB" w:rsidRDefault="00250913"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801 – Oświata i wychowanie</w:t>
      </w:r>
    </w:p>
    <w:p w:rsidR="00250913" w:rsidRPr="00A61EAB" w:rsidRDefault="00250913"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lastRenderedPageBreak/>
        <w:t>- zwiększono na podstawie Decyzji Wojewody Mazowieckiego nr 71 z dnia 3 czerwca 2026 roku z przeznaczeniem na wyposażenie szkół w podręczniki, materiały edukacyjne lub materiały ćwiczeniowe o kwotę 37.534,14 zł.</w:t>
      </w:r>
    </w:p>
    <w:p w:rsidR="00250913" w:rsidRPr="00A61EAB" w:rsidRDefault="00250913"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852 – Pomoc społeczna</w:t>
      </w:r>
    </w:p>
    <w:p w:rsidR="00250913" w:rsidRPr="00A61EAB" w:rsidRDefault="00EC7C43" w:rsidP="00A61EAB">
      <w:pPr>
        <w:pStyle w:val="myStyle"/>
        <w:spacing w:after="0" w:line="300" w:lineRule="auto"/>
        <w:jc w:val="both"/>
        <w:rPr>
          <w:rFonts w:ascii="Times New Roman" w:hAnsi="Times New Roman" w:cs="Times New Roman"/>
          <w:sz w:val="24"/>
          <w:szCs w:val="24"/>
        </w:rPr>
      </w:pPr>
      <w:r w:rsidRPr="00A61EAB">
        <w:rPr>
          <w:rFonts w:ascii="Times New Roman" w:hAnsi="Times New Roman" w:cs="Times New Roman"/>
          <w:sz w:val="24"/>
          <w:szCs w:val="24"/>
          <w:lang w:val="pl-PL"/>
        </w:rPr>
        <w:t xml:space="preserve">- </w:t>
      </w:r>
      <w:r w:rsidR="00250913" w:rsidRPr="00A61EAB">
        <w:rPr>
          <w:rFonts w:ascii="Times New Roman" w:hAnsi="Times New Roman" w:cs="Times New Roman"/>
          <w:sz w:val="24"/>
          <w:szCs w:val="24"/>
          <w:lang w:val="pl-PL"/>
        </w:rPr>
        <w:t>zwiększono na podstawie Decyzji Wojewody Mazowieckiego nr 69 z dnia 28 maja 2026 roku z przeznaczeniem na dofinansowanie zadań realizowanych w ramach wieloletniego rządowego programu „Posiłek w szkole i w domu” o kwotę 7.911,00 zł.</w:t>
      </w:r>
    </w:p>
    <w:p w:rsidR="00874E26" w:rsidRPr="00A61EAB" w:rsidRDefault="00EA5647"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900 – Gospodarka komunalna i ochrona środowiska</w:t>
      </w:r>
    </w:p>
    <w:p w:rsidR="00EA5647" w:rsidRPr="00A61EAB" w:rsidRDefault="00EA5647"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 zwiększono na podstawie Umowy nr W/UMWM-UU/UM/PE/4148/2026 o udzielenie pomocy finansowej w formie dotacji celowej z budżetu Województwa Mazowieckiego na realizację zadania w ramach Mazowieckiego Instrumentu Wsparcia Adaptacji do Zmian Klimaty – Mazowsze dla klimatu 2026 o kwotę 57.750,00 zł z przeznaczeniem na realizację zadania „Budowa oświetlenia ulicznego z własnym źródłem zasilania w miejscowości Stary Lubotyń”</w:t>
      </w:r>
    </w:p>
    <w:p w:rsidR="00EA5647" w:rsidRPr="00A61EAB" w:rsidRDefault="00EA5647"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Wydatki</w:t>
      </w:r>
    </w:p>
    <w:p w:rsidR="00EA5647" w:rsidRPr="00A61EAB" w:rsidRDefault="00EA5647"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Wydatki budżetu Gminy Stary Lubotyń na rok 2026 zostają zwiększone o kwotę 204.377,14 zł do kwoty 30.284.409,43 zł w następujący sposób: Wydatki bieżące ulegają zwiększeniu o kwotę 118.377,14 zł do kwoty 24.487.171,51 zł, Wydatki majątkowe ulegają zwiększeniu o kwotę 86.000,00 zł do kwoty 5.797.237,92 zł.</w:t>
      </w:r>
    </w:p>
    <w:p w:rsidR="00EA5647" w:rsidRPr="00A61EAB" w:rsidRDefault="00EA5647" w:rsidP="00A61EAB">
      <w:pPr>
        <w:pStyle w:val="myStyle"/>
        <w:spacing w:after="0" w:line="300" w:lineRule="auto"/>
        <w:jc w:val="both"/>
        <w:rPr>
          <w:rFonts w:ascii="Times New Roman" w:hAnsi="Times New Roman" w:cs="Times New Roman"/>
          <w:b/>
          <w:bCs/>
          <w:sz w:val="24"/>
          <w:szCs w:val="24"/>
          <w:lang w:val="pl-PL"/>
        </w:rPr>
      </w:pPr>
      <w:r w:rsidRPr="00A61EAB">
        <w:rPr>
          <w:rFonts w:ascii="Times New Roman" w:hAnsi="Times New Roman" w:cs="Times New Roman"/>
          <w:b/>
          <w:bCs/>
          <w:sz w:val="24"/>
          <w:szCs w:val="24"/>
          <w:lang w:val="pl-PL"/>
        </w:rPr>
        <w:t>Dział 010 – Rolnictwo i łowiectwo</w:t>
      </w:r>
    </w:p>
    <w:p w:rsidR="00EA5647" w:rsidRPr="00A61EAB" w:rsidRDefault="00EA5647" w:rsidP="00A61EAB">
      <w:pPr>
        <w:pStyle w:val="myStyle"/>
        <w:spacing w:after="0" w:line="300" w:lineRule="auto"/>
        <w:jc w:val="both"/>
        <w:rPr>
          <w:rFonts w:ascii="Times New Roman" w:hAnsi="Times New Roman" w:cs="Times New Roman"/>
          <w:sz w:val="24"/>
          <w:szCs w:val="24"/>
          <w:lang w:val="pl-PL"/>
        </w:rPr>
      </w:pPr>
      <w:r w:rsidRPr="00A61EAB">
        <w:rPr>
          <w:rFonts w:ascii="Times New Roman" w:hAnsi="Times New Roman" w:cs="Times New Roman"/>
          <w:sz w:val="24"/>
          <w:szCs w:val="24"/>
          <w:lang w:val="pl-PL"/>
        </w:rPr>
        <w:t>- zwiększono środki na zakup usług remontowych na podstawie analizy wykonania budżetu.</w:t>
      </w:r>
    </w:p>
    <w:p w:rsidR="00EA5647" w:rsidRPr="00A61EAB" w:rsidRDefault="00EA5647" w:rsidP="00A61EAB">
      <w:pPr>
        <w:pStyle w:val="myStyle"/>
        <w:spacing w:after="0" w:line="300" w:lineRule="auto"/>
        <w:jc w:val="both"/>
        <w:rPr>
          <w:rFonts w:ascii="Times New Roman" w:hAnsi="Times New Roman" w:cs="Times New Roman"/>
          <w:sz w:val="24"/>
          <w:szCs w:val="24"/>
        </w:rPr>
      </w:pPr>
      <w:r w:rsidRPr="00A61EAB">
        <w:rPr>
          <w:rFonts w:ascii="Times New Roman" w:hAnsi="Times New Roman" w:cs="Times New Roman"/>
          <w:b/>
          <w:bCs/>
          <w:sz w:val="24"/>
          <w:szCs w:val="24"/>
          <w:lang w:val="pl-PL"/>
        </w:rPr>
        <w:t>Dział 600 – Transport i łączność</w:t>
      </w:r>
    </w:p>
    <w:p w:rsidR="00EA5647" w:rsidRPr="00A61EAB" w:rsidRDefault="00EA5647" w:rsidP="00A61EAB">
      <w:pPr>
        <w:pStyle w:val="myStyle"/>
        <w:spacing w:after="0" w:line="300" w:lineRule="auto"/>
        <w:jc w:val="both"/>
        <w:rPr>
          <w:rFonts w:ascii="Times New Roman" w:eastAsia="Times New Roman" w:hAnsi="Times New Roman" w:cs="Times New Roman"/>
          <w:color w:val="000000"/>
          <w:sz w:val="24"/>
          <w:szCs w:val="24"/>
          <w:lang w:val="pl-PL"/>
        </w:rPr>
      </w:pPr>
      <w:r w:rsidRPr="00A61EAB">
        <w:rPr>
          <w:rFonts w:ascii="Times New Roman" w:eastAsia="Times New Roman" w:hAnsi="Times New Roman" w:cs="Times New Roman"/>
          <w:color w:val="000000"/>
          <w:sz w:val="24"/>
          <w:szCs w:val="24"/>
          <w:lang w:val="pl-PL"/>
        </w:rPr>
        <w:t>- zwiększono na podstawie Umowy nr W/UMWM-UF/DOT/RW/264/2026 o udzielenie dotacji ze środków finansowych budżetu Województwa mazowieckiego na zadanie z zakresu budowy i modernizacji dróg dojazdowych do gruntów rolnych na „Przebudowę drogi wewnętrznej nr 181W w miejscowości Budziszki” o kwotę 100.000,00 zł. - zmniejszono środki na zadanie inwestycyjne „Przebudowa drogi gminnej relacji Żyłowo - Podbiele” o kwotę 160.000,00 zł.</w:t>
      </w:r>
    </w:p>
    <w:p w:rsidR="00EA5647" w:rsidRPr="00A61EAB" w:rsidRDefault="00EA5647" w:rsidP="00A61EAB">
      <w:pPr>
        <w:pStyle w:val="myStyle"/>
        <w:spacing w:after="0" w:line="300" w:lineRule="auto"/>
        <w:jc w:val="both"/>
        <w:rPr>
          <w:rFonts w:ascii="Times New Roman" w:eastAsia="Times New Roman" w:hAnsi="Times New Roman" w:cs="Times New Roman"/>
          <w:b/>
          <w:bCs/>
          <w:color w:val="000000"/>
          <w:sz w:val="24"/>
          <w:szCs w:val="24"/>
          <w:lang w:val="pl-PL"/>
        </w:rPr>
      </w:pPr>
      <w:r w:rsidRPr="00A61EAB">
        <w:rPr>
          <w:rFonts w:ascii="Times New Roman" w:eastAsia="Times New Roman" w:hAnsi="Times New Roman" w:cs="Times New Roman"/>
          <w:b/>
          <w:bCs/>
          <w:color w:val="000000"/>
          <w:sz w:val="24"/>
          <w:szCs w:val="24"/>
          <w:lang w:val="pl-PL"/>
        </w:rPr>
        <w:t>Dział 754 – Bezpieczeństwo publiczne i ochrona przeciwpożarowa</w:t>
      </w:r>
    </w:p>
    <w:p w:rsidR="00EA5647" w:rsidRPr="00A61EAB" w:rsidRDefault="00C34B00" w:rsidP="00A61EAB">
      <w:pPr>
        <w:pStyle w:val="myStyle"/>
        <w:spacing w:after="0" w:line="300" w:lineRule="auto"/>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 xml:space="preserve">- </w:t>
      </w:r>
      <w:r w:rsidR="00EA5647" w:rsidRPr="00A61EAB">
        <w:rPr>
          <w:rFonts w:ascii="Times New Roman" w:eastAsia="Times New Roman" w:hAnsi="Times New Roman" w:cs="Times New Roman"/>
          <w:color w:val="000000"/>
          <w:sz w:val="24"/>
          <w:szCs w:val="24"/>
          <w:lang w:val="pl-PL"/>
        </w:rPr>
        <w:t>zwiększono w związku z pismem Komendy Powiatowej Policji w Ostrowi Mazowieckiej - wsparcie w zakupie samochodu służbowego o kwotę 20.000,00 zł.</w:t>
      </w:r>
    </w:p>
    <w:p w:rsidR="00EA5647" w:rsidRPr="00A61EAB" w:rsidRDefault="00EA5647" w:rsidP="00A61EAB">
      <w:pPr>
        <w:pStyle w:val="myStyle"/>
        <w:spacing w:after="0" w:line="300" w:lineRule="auto"/>
        <w:jc w:val="both"/>
        <w:rPr>
          <w:rFonts w:ascii="Times New Roman" w:eastAsia="Times New Roman" w:hAnsi="Times New Roman" w:cs="Times New Roman"/>
          <w:b/>
          <w:bCs/>
          <w:color w:val="000000"/>
          <w:sz w:val="24"/>
          <w:szCs w:val="24"/>
          <w:lang w:val="pl-PL"/>
        </w:rPr>
      </w:pPr>
      <w:r w:rsidRPr="00A61EAB">
        <w:rPr>
          <w:rFonts w:ascii="Times New Roman" w:eastAsia="Times New Roman" w:hAnsi="Times New Roman" w:cs="Times New Roman"/>
          <w:b/>
          <w:bCs/>
          <w:color w:val="000000"/>
          <w:sz w:val="24"/>
          <w:szCs w:val="24"/>
          <w:lang w:val="pl-PL"/>
        </w:rPr>
        <w:t>Dział 801 – Oświata i wychowanie</w:t>
      </w:r>
    </w:p>
    <w:p w:rsidR="00EA5647" w:rsidRPr="00A61EAB" w:rsidRDefault="00EA5647" w:rsidP="00A61EAB">
      <w:pPr>
        <w:pStyle w:val="myStyle"/>
        <w:spacing w:after="0" w:line="300" w:lineRule="auto"/>
        <w:jc w:val="both"/>
        <w:rPr>
          <w:rFonts w:ascii="Times New Roman" w:eastAsia="Times New Roman" w:hAnsi="Times New Roman" w:cs="Times New Roman"/>
          <w:color w:val="000000"/>
          <w:sz w:val="24"/>
          <w:szCs w:val="24"/>
          <w:lang w:val="pl-PL"/>
        </w:rPr>
      </w:pPr>
      <w:r w:rsidRPr="00A61EAB">
        <w:rPr>
          <w:rFonts w:ascii="Times New Roman" w:eastAsia="Times New Roman" w:hAnsi="Times New Roman" w:cs="Times New Roman"/>
          <w:color w:val="000000"/>
          <w:sz w:val="24"/>
          <w:szCs w:val="24"/>
          <w:lang w:val="pl-PL"/>
        </w:rPr>
        <w:t>- zwiększono na podstawie Decyzji Wojewody Mazowieckiego nr 71 z dnia 3 czerwca 2026 roku z przeznaczeniem na wyposażenie szkół w podręczniki, materiały edukacyjne lub materiały ćwiczeniowe o kwotę 37.534,14 zł.</w:t>
      </w:r>
    </w:p>
    <w:p w:rsidR="00EA5647" w:rsidRPr="00A61EAB" w:rsidRDefault="00EA5647" w:rsidP="00A61EAB">
      <w:pPr>
        <w:pStyle w:val="myStyle"/>
        <w:spacing w:after="0" w:line="300" w:lineRule="auto"/>
        <w:jc w:val="both"/>
        <w:rPr>
          <w:rFonts w:ascii="Times New Roman" w:eastAsia="Times New Roman" w:hAnsi="Times New Roman" w:cs="Times New Roman"/>
          <w:b/>
          <w:bCs/>
          <w:color w:val="000000"/>
          <w:sz w:val="24"/>
          <w:szCs w:val="24"/>
          <w:lang w:val="pl-PL"/>
        </w:rPr>
      </w:pPr>
      <w:r w:rsidRPr="00A61EAB">
        <w:rPr>
          <w:rFonts w:ascii="Times New Roman" w:eastAsia="Times New Roman" w:hAnsi="Times New Roman" w:cs="Times New Roman"/>
          <w:b/>
          <w:bCs/>
          <w:color w:val="000000"/>
          <w:sz w:val="24"/>
          <w:szCs w:val="24"/>
          <w:lang w:val="pl-PL"/>
        </w:rPr>
        <w:t>Dział 852 – Pomoc społeczna</w:t>
      </w:r>
    </w:p>
    <w:p w:rsidR="00EA5647" w:rsidRPr="00A61EAB" w:rsidRDefault="00EA5647" w:rsidP="00A61EAB">
      <w:pPr>
        <w:pStyle w:val="myStyle"/>
        <w:spacing w:after="0" w:line="300" w:lineRule="auto"/>
        <w:jc w:val="both"/>
        <w:rPr>
          <w:rFonts w:ascii="Times New Roman" w:eastAsia="Times New Roman" w:hAnsi="Times New Roman" w:cs="Times New Roman"/>
          <w:color w:val="000000"/>
          <w:sz w:val="24"/>
          <w:szCs w:val="24"/>
          <w:lang w:val="pl-PL"/>
        </w:rPr>
      </w:pPr>
      <w:r w:rsidRPr="00A61EAB">
        <w:rPr>
          <w:rFonts w:ascii="Times New Roman" w:eastAsia="Times New Roman" w:hAnsi="Times New Roman" w:cs="Times New Roman"/>
          <w:color w:val="000000"/>
          <w:sz w:val="24"/>
          <w:szCs w:val="24"/>
          <w:lang w:val="pl-PL"/>
        </w:rPr>
        <w:t>-zwiększono na podstawie Decyzji Wojewody Mazowieckiego nr 69 z dnia 28 maja 2026 roku z przeznaczeniem na dofinansowanie zadań realizowanych w ramach wieloletniego rządowego programu „Posiłek w szkole i w domu” o kwotę 7.911,00 zł.</w:t>
      </w:r>
    </w:p>
    <w:p w:rsidR="00EA5647" w:rsidRPr="00A61EAB" w:rsidRDefault="00EA5647" w:rsidP="00A61EAB">
      <w:pPr>
        <w:pStyle w:val="myStyle"/>
        <w:spacing w:after="0" w:line="300" w:lineRule="auto"/>
        <w:jc w:val="both"/>
        <w:rPr>
          <w:rFonts w:ascii="Times New Roman" w:eastAsia="Times New Roman" w:hAnsi="Times New Roman" w:cs="Times New Roman"/>
          <w:b/>
          <w:bCs/>
          <w:color w:val="000000"/>
          <w:sz w:val="24"/>
          <w:szCs w:val="24"/>
          <w:lang w:val="pl-PL"/>
        </w:rPr>
      </w:pPr>
      <w:r w:rsidRPr="00A61EAB">
        <w:rPr>
          <w:rFonts w:ascii="Times New Roman" w:eastAsia="Times New Roman" w:hAnsi="Times New Roman" w:cs="Times New Roman"/>
          <w:b/>
          <w:bCs/>
          <w:color w:val="000000"/>
          <w:sz w:val="24"/>
          <w:szCs w:val="24"/>
          <w:lang w:val="pl-PL"/>
        </w:rPr>
        <w:lastRenderedPageBreak/>
        <w:t>Dział 900 – Gospodarka komunalna i ochrona środowiska</w:t>
      </w:r>
    </w:p>
    <w:p w:rsidR="00EA5647" w:rsidRPr="00A61EAB" w:rsidRDefault="00EA5647" w:rsidP="00A61EAB">
      <w:pPr>
        <w:pStyle w:val="myStyle"/>
        <w:spacing w:after="0" w:line="300" w:lineRule="auto"/>
        <w:jc w:val="both"/>
        <w:rPr>
          <w:rFonts w:ascii="Times New Roman" w:eastAsia="Times New Roman" w:hAnsi="Times New Roman" w:cs="Times New Roman"/>
          <w:bCs/>
          <w:color w:val="000000"/>
          <w:sz w:val="24"/>
          <w:szCs w:val="24"/>
          <w:lang w:val="pl-PL"/>
        </w:rPr>
      </w:pPr>
      <w:r w:rsidRPr="00A61EAB">
        <w:rPr>
          <w:rFonts w:ascii="Times New Roman" w:eastAsia="Times New Roman" w:hAnsi="Times New Roman" w:cs="Times New Roman"/>
          <w:bCs/>
          <w:color w:val="000000"/>
          <w:sz w:val="24"/>
          <w:szCs w:val="24"/>
          <w:lang w:val="pl-PL"/>
        </w:rPr>
        <w:t>-zwiększono na podstawie Umowy nr W/UMWM-UU/UM/PE/4148/2026 o udzielenie pomocy finansowej w formie dotacji celowej z budżetu Województwa Mazowieckiego na realizację zadania w ramach Mazowieckiego Instrumentu Wsparcia Adaptacji do Zmian Klimaty – Mazowsze dla klimatu 2026 o kwotę 57.750,00 zł z przeznaczeniem na realizację zadania „Budowa oświetlenia ulicznego z własnym źródłem zasilania w miejscowości Stary Lubotyń”, zwiększono środki własne o kwotę 58.250,00 zł. Ogółem na to zadanie przeznaczono kwotę 116.000,00 zł. - zmniejszono środki na „Dofinansowanie kosztów wymiany źródeł ciepła” o kwotę 40.000,00 zł w związku z mniejszym zapotrzebowaniem., - zwiększono środki o kwotę 45.000,00 zł na realizację zadania związanego z unieszkodliwianiem wyrobów zawierających azbest. Pozostałe zmiany nie zwiększające budżetu są zmianami w związku z planowaniem wykonania wydatków budżetowych.</w:t>
      </w:r>
    </w:p>
    <w:p w:rsidR="00874E26" w:rsidRDefault="00A615E7" w:rsidP="00A61EAB">
      <w:pPr>
        <w:pStyle w:val="myStyle"/>
        <w:spacing w:after="0" w:line="300" w:lineRule="auto"/>
        <w:jc w:val="both"/>
        <w:rPr>
          <w:rFonts w:ascii="Times New Roman" w:eastAsia="Times New Roman" w:hAnsi="Times New Roman" w:cs="Times New Roman"/>
          <w:color w:val="000000"/>
          <w:sz w:val="24"/>
          <w:szCs w:val="24"/>
        </w:rPr>
      </w:pPr>
      <w:r w:rsidRPr="00A61EAB">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C34B00" w:rsidRPr="00A61EAB" w:rsidRDefault="00C34B00" w:rsidP="00A61EAB">
      <w:pPr>
        <w:pStyle w:val="myStyle"/>
        <w:spacing w:after="0" w:line="300" w:lineRule="auto"/>
        <w:jc w:val="both"/>
        <w:rPr>
          <w:rFonts w:ascii="Times New Roman" w:eastAsia="Times New Roman" w:hAnsi="Times New Roman" w:cs="Times New Roman"/>
          <w:bCs/>
          <w:color w:val="000000"/>
          <w:sz w:val="24"/>
          <w:szCs w:val="24"/>
          <w:lang w:val="pl-PL"/>
        </w:rPr>
      </w:pPr>
    </w:p>
    <w:p w:rsidR="00874E26" w:rsidRDefault="00A615E7" w:rsidP="00A61EAB">
      <w:pPr>
        <w:pStyle w:val="myStyle"/>
        <w:spacing w:after="0" w:line="240" w:lineRule="auto"/>
        <w:jc w:val="both"/>
        <w:rPr>
          <w:rFonts w:ascii="Times New Roman" w:eastAsia="Times New Roman" w:hAnsi="Times New Roman" w:cs="Times New Roman"/>
          <w:color w:val="000000"/>
          <w:sz w:val="24"/>
          <w:szCs w:val="24"/>
        </w:rPr>
      </w:pPr>
      <w:r w:rsidRPr="00A61EAB">
        <w:rPr>
          <w:rFonts w:ascii="Times New Roman" w:eastAsia="Times New Roman" w:hAnsi="Times New Roman" w:cs="Times New Roman"/>
          <w:color w:val="000000"/>
          <w:sz w:val="24"/>
          <w:szCs w:val="24"/>
        </w:rPr>
        <w:t>Wiceprzewodniczący Krzysztof Kowalczyk odczytał projekt ww. uchwały.</w:t>
      </w:r>
    </w:p>
    <w:p w:rsidR="00C34B00" w:rsidRPr="00A61EAB" w:rsidRDefault="00C34B00" w:rsidP="00A61EAB">
      <w:pPr>
        <w:pStyle w:val="myStyle"/>
        <w:spacing w:after="0" w:line="240" w:lineRule="auto"/>
        <w:jc w:val="both"/>
        <w:rPr>
          <w:rFonts w:ascii="Times New Roman" w:hAnsi="Times New Roman" w:cs="Times New Roman"/>
          <w:sz w:val="24"/>
          <w:szCs w:val="24"/>
        </w:rPr>
      </w:pPr>
    </w:p>
    <w:p w:rsidR="00874E26" w:rsidRPr="00A61EAB" w:rsidRDefault="00A615E7" w:rsidP="00A61EAB">
      <w:pPr>
        <w:pStyle w:val="myStyle"/>
        <w:spacing w:after="0" w:line="240" w:lineRule="auto"/>
        <w:jc w:val="both"/>
        <w:rPr>
          <w:rFonts w:ascii="Times New Roman" w:hAnsi="Times New Roman" w:cs="Times New Roman"/>
          <w:sz w:val="24"/>
          <w:szCs w:val="24"/>
        </w:rPr>
      </w:pPr>
      <w:r w:rsidRPr="00A61EAB">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874E26" w:rsidRPr="00A61EAB" w:rsidRDefault="00874E26" w:rsidP="00A61EAB">
      <w:pPr>
        <w:spacing w:after="0"/>
        <w:jc w:val="both"/>
        <w:rPr>
          <w:rFonts w:ascii="Times New Roman" w:hAnsi="Times New Roman" w:cs="Times New Roman"/>
          <w:sz w:val="24"/>
          <w:szCs w:val="24"/>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4"/>
        <w:gridCol w:w="6308"/>
      </w:tblGrid>
      <w:tr w:rsidR="00874E26" w:rsidRPr="00EA5647">
        <w:tc>
          <w:tcPr>
            <w:tcW w:w="22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Podjęcie uchwały w sprawie zmian w budżecie Gminy Stary Lubotyń na rok 2026.</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Rada Gminy Stary Lubotyń</w:t>
            </w:r>
          </w:p>
        </w:tc>
      </w:tr>
      <w:tr w:rsidR="00874E26" w:rsidRPr="00EA5647">
        <w:tc>
          <w:tcPr>
            <w:tcW w:w="22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zakończone wynikiem: przyjęto</w:t>
            </w:r>
          </w:p>
        </w:tc>
      </w:tr>
    </w:tbl>
    <w:p w:rsidR="00874E26" w:rsidRPr="00EA5647" w:rsidRDefault="00874E26">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874E26" w:rsidRPr="00EA5647">
        <w:tc>
          <w:tcPr>
            <w:tcW w:w="135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25 czerwca 2026 r.</w:t>
            </w:r>
          </w:p>
        </w:tc>
        <w:tc>
          <w:tcPr>
            <w:tcW w:w="135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11:51:09 - 11:51:19</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zwykła większość</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874E26" w:rsidRPr="00EA5647">
        <w:tc>
          <w:tcPr>
            <w:tcW w:w="15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1F1F1"/>
              </w:rPr>
              <w:t>procent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93.33 %</w:t>
            </w:r>
          </w:p>
        </w:tc>
      </w:tr>
      <w:tr w:rsidR="00874E26" w:rsidRPr="00EA5647">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jc w:val="center"/>
              <w:rPr>
                <w:rFonts w:ascii="Times New Roman" w:hAnsi="Times New Roman" w:cs="Times New Roman"/>
              </w:rPr>
            </w:pPr>
            <w:r w:rsidRPr="00EA5647">
              <w:rPr>
                <w:rFonts w:ascii="Times New Roman" w:hAnsi="Times New Roman" w:cs="Times New Roman"/>
                <w:color w:val="000000"/>
                <w:sz w:val="18"/>
                <w:szCs w:val="18"/>
                <w:shd w:val="clear" w:color="auto" w:fill="FFFFFF"/>
              </w:rPr>
              <w:t>6.67 %</w:t>
            </w:r>
          </w:p>
        </w:tc>
      </w:tr>
    </w:tbl>
    <w:p w:rsidR="00874E26" w:rsidRPr="00EA5647" w:rsidRDefault="00A615E7">
      <w:pPr>
        <w:pStyle w:val="myStyle"/>
        <w:spacing w:before="150" w:after="150" w:line="300" w:lineRule="auto"/>
        <w:ind w:left="225"/>
        <w:jc w:val="left"/>
        <w:outlineLvl w:val="4"/>
        <w:rPr>
          <w:rFonts w:ascii="Times New Roman" w:hAnsi="Times New Roman" w:cs="Times New Roman"/>
        </w:rPr>
      </w:pPr>
      <w:r w:rsidRPr="00EA5647">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5"/>
        <w:gridCol w:w="2845"/>
        <w:gridCol w:w="2791"/>
        <w:gridCol w:w="2261"/>
      </w:tblGrid>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lastRenderedPageBreak/>
              <w:t>lp</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b/>
                <w:bCs/>
                <w:color w:val="000000"/>
                <w:sz w:val="24"/>
                <w:szCs w:val="24"/>
                <w:shd w:val="clear" w:color="auto" w:fill="F1F1F1"/>
              </w:rPr>
              <w:t>głos</w:t>
            </w:r>
          </w:p>
        </w:tc>
      </w:tr>
      <w:tr w:rsidR="00874E26" w:rsidRPr="00EA5647">
        <w:tc>
          <w:tcPr>
            <w:tcW w:w="600" w:type="dxa"/>
            <w:tcBorders>
              <w:bottom w:val="single" w:sz="5" w:space="0" w:color="DDDDDD"/>
            </w:tcBorders>
            <w:shd w:val="clear" w:color="auto" w:fill="F1F1F1"/>
            <w:tcMar>
              <w:top w:w="120" w:type="dxa"/>
              <w:left w:w="24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nieobecny</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r w:rsidR="00874E26" w:rsidRPr="00EA5647">
        <w:tc>
          <w:tcPr>
            <w:tcW w:w="6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FFFFF"/>
              </w:rPr>
              <w:t>ZA</w:t>
            </w:r>
          </w:p>
        </w:tc>
      </w:tr>
      <w:tr w:rsidR="00874E26" w:rsidRPr="00EA5647">
        <w:tc>
          <w:tcPr>
            <w:tcW w:w="6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874E26" w:rsidRPr="00EA5647" w:rsidRDefault="00A615E7">
            <w:pPr>
              <w:spacing w:after="0" w:line="240" w:lineRule="auto"/>
              <w:rPr>
                <w:rFonts w:ascii="Times New Roman" w:hAnsi="Times New Roman" w:cs="Times New Roman"/>
              </w:rPr>
            </w:pPr>
            <w:r w:rsidRPr="00EA5647">
              <w:rPr>
                <w:rFonts w:ascii="Times New Roman" w:hAnsi="Times New Roman" w:cs="Times New Roman"/>
                <w:color w:val="000000"/>
                <w:sz w:val="24"/>
                <w:szCs w:val="24"/>
                <w:shd w:val="clear" w:color="auto" w:fill="F1F1F1"/>
              </w:rPr>
              <w:t>ZA</w:t>
            </w:r>
          </w:p>
        </w:tc>
      </w:tr>
    </w:tbl>
    <w:p w:rsidR="00874E26" w:rsidRPr="00EA5647" w:rsidRDefault="00A615E7" w:rsidP="00C34B00">
      <w:pPr>
        <w:pStyle w:val="myStyle"/>
        <w:spacing w:before="150" w:after="150" w:line="300" w:lineRule="auto"/>
        <w:jc w:val="both"/>
        <w:outlineLvl w:val="3"/>
        <w:rPr>
          <w:rFonts w:ascii="Times New Roman" w:hAnsi="Times New Roman" w:cs="Times New Roman"/>
        </w:rPr>
      </w:pPr>
      <w:r w:rsidRPr="00C34B00">
        <w:rPr>
          <w:rFonts w:ascii="Times New Roman" w:eastAsia="Segoe UI" w:hAnsi="Times New Roman" w:cs="Times New Roman"/>
          <w:b/>
          <w:color w:val="000000"/>
          <w:sz w:val="30"/>
          <w:szCs w:val="30"/>
        </w:rPr>
        <w:t xml:space="preserve">9. Odpowiedzi na interpelacje i wnioski radnych.   </w:t>
      </w:r>
      <w:r w:rsidRPr="00EA5647">
        <w:rPr>
          <w:rFonts w:ascii="Times New Roman" w:eastAsia="Segoe UI" w:hAnsi="Times New Roman" w:cs="Times New Roman"/>
          <w:color w:val="000000"/>
          <w:sz w:val="18"/>
          <w:szCs w:val="18"/>
        </w:rPr>
        <w:t>(11:51:22 - 11:51:32)</w:t>
      </w:r>
    </w:p>
    <w:p w:rsidR="00874E26" w:rsidRPr="00EA5647" w:rsidRDefault="00A615E7">
      <w:pPr>
        <w:pStyle w:val="myStyle"/>
        <w:spacing w:after="0" w:line="240" w:lineRule="auto"/>
        <w:ind w:left="240" w:right="240"/>
        <w:jc w:val="left"/>
        <w:rPr>
          <w:rFonts w:ascii="Times New Roman" w:hAnsi="Times New Roman" w:cs="Times New Roman"/>
        </w:rPr>
      </w:pPr>
      <w:r w:rsidRPr="00EA5647">
        <w:rPr>
          <w:rFonts w:ascii="Times New Roman" w:eastAsia="Times New Roman" w:hAnsi="Times New Roman" w:cs="Times New Roman"/>
          <w:color w:val="000000"/>
          <w:sz w:val="24"/>
          <w:szCs w:val="24"/>
        </w:rPr>
        <w:t>Interpelacji i wniosków nie zgłoszono.</w:t>
      </w:r>
    </w:p>
    <w:p w:rsidR="00874E26" w:rsidRPr="00EA5647" w:rsidRDefault="00A615E7">
      <w:pPr>
        <w:pStyle w:val="myStyle"/>
        <w:spacing w:before="150" w:after="150" w:line="300" w:lineRule="auto"/>
        <w:jc w:val="left"/>
        <w:outlineLvl w:val="3"/>
        <w:rPr>
          <w:rFonts w:ascii="Times New Roman" w:hAnsi="Times New Roman" w:cs="Times New Roman"/>
        </w:rPr>
      </w:pPr>
      <w:r w:rsidRPr="00C34B00">
        <w:rPr>
          <w:rFonts w:ascii="Times New Roman" w:eastAsia="Segoe UI" w:hAnsi="Times New Roman" w:cs="Times New Roman"/>
          <w:b/>
          <w:color w:val="000000"/>
          <w:sz w:val="30"/>
          <w:szCs w:val="30"/>
        </w:rPr>
        <w:t>10. Sprawy różne.</w:t>
      </w:r>
      <w:r w:rsidRPr="00EA5647">
        <w:rPr>
          <w:rFonts w:ascii="Times New Roman" w:eastAsia="Segoe UI" w:hAnsi="Times New Roman" w:cs="Times New Roman"/>
          <w:color w:val="000000"/>
          <w:sz w:val="30"/>
          <w:szCs w:val="30"/>
        </w:rPr>
        <w:t xml:space="preserve">   </w:t>
      </w:r>
      <w:r w:rsidRPr="00EA5647">
        <w:rPr>
          <w:rFonts w:ascii="Times New Roman" w:eastAsia="Segoe UI" w:hAnsi="Times New Roman" w:cs="Times New Roman"/>
          <w:color w:val="000000"/>
          <w:sz w:val="18"/>
          <w:szCs w:val="18"/>
        </w:rPr>
        <w:t>(11:51:34 - 12:04:57)</w:t>
      </w:r>
    </w:p>
    <w:p w:rsidR="003E1480" w:rsidRPr="003E1480" w:rsidRDefault="003E1480" w:rsidP="003E1480">
      <w:pPr>
        <w:pStyle w:val="myStyle"/>
        <w:spacing w:after="0" w:line="300" w:lineRule="auto"/>
        <w:jc w:val="both"/>
        <w:rPr>
          <w:rFonts w:ascii="Times New Roman" w:hAnsi="Times New Roman" w:cs="Times New Roman"/>
          <w:sz w:val="24"/>
          <w:szCs w:val="24"/>
        </w:rPr>
      </w:pPr>
      <w:r w:rsidRPr="003E1480">
        <w:rPr>
          <w:rFonts w:ascii="Times New Roman" w:hAnsi="Times New Roman" w:cs="Times New Roman"/>
          <w:sz w:val="24"/>
          <w:szCs w:val="24"/>
        </w:rPr>
        <w:t>Po zakończeniu punktu 4 porządku obrad głos zabrał Komendant Powiatowy Policji w Ostrowi Mazowieckiej, który przedstawił informację o stanie bezpieczeństwa i porządku publicznego na terenie Gminy Stary Lubotyń w 2025 roku.</w:t>
      </w:r>
    </w:p>
    <w:p w:rsidR="003E1480" w:rsidRPr="003E1480" w:rsidRDefault="003E1480" w:rsidP="003E1480">
      <w:pPr>
        <w:pStyle w:val="myStyle"/>
        <w:spacing w:after="0" w:line="300" w:lineRule="auto"/>
        <w:jc w:val="both"/>
        <w:rPr>
          <w:rFonts w:ascii="Times New Roman" w:hAnsi="Times New Roman" w:cs="Times New Roman"/>
          <w:sz w:val="24"/>
          <w:szCs w:val="24"/>
        </w:rPr>
      </w:pPr>
    </w:p>
    <w:p w:rsidR="003E1480" w:rsidRPr="003E1480" w:rsidRDefault="003E1480" w:rsidP="003E1480">
      <w:pPr>
        <w:pStyle w:val="myStyle"/>
        <w:spacing w:after="0" w:line="300" w:lineRule="auto"/>
        <w:jc w:val="both"/>
        <w:rPr>
          <w:rFonts w:ascii="Times New Roman" w:hAnsi="Times New Roman" w:cs="Times New Roman"/>
          <w:sz w:val="24"/>
          <w:szCs w:val="24"/>
        </w:rPr>
      </w:pPr>
      <w:r w:rsidRPr="003E1480">
        <w:rPr>
          <w:rFonts w:ascii="Times New Roman" w:hAnsi="Times New Roman" w:cs="Times New Roman"/>
          <w:sz w:val="24"/>
          <w:szCs w:val="24"/>
        </w:rPr>
        <w:t>Komendant poinformował, że w porównaniu z rokiem poprzednim odnotowano spadek liczby przestępstw ogółem przy jednoczesnym wzroście wykrywalności do poziomu blisko 80%. W zakresie przestępczości kryminalnej wykrywalność wyniosła 100%, a na terenie gminy nie odnotowano przestępstw najbardziej uciążliwych dla mieszkańców, takich jak kradzieże i włamania. Zwrócił jednocześnie uwagę na zagrożenia związane z oszustwami internetowymi oraz potrzebę dalszej edukacji mieszkańców w tym zakresie.</w:t>
      </w:r>
    </w:p>
    <w:p w:rsidR="003E1480" w:rsidRPr="003E1480" w:rsidRDefault="003E1480" w:rsidP="003E1480">
      <w:pPr>
        <w:pStyle w:val="myStyle"/>
        <w:spacing w:after="0" w:line="300" w:lineRule="auto"/>
        <w:jc w:val="both"/>
        <w:rPr>
          <w:rFonts w:ascii="Times New Roman" w:hAnsi="Times New Roman" w:cs="Times New Roman"/>
          <w:sz w:val="24"/>
          <w:szCs w:val="24"/>
        </w:rPr>
      </w:pPr>
    </w:p>
    <w:p w:rsidR="003E1480" w:rsidRPr="003E1480" w:rsidRDefault="003E1480" w:rsidP="003E1480">
      <w:pPr>
        <w:pStyle w:val="myStyle"/>
        <w:spacing w:after="0" w:line="300" w:lineRule="auto"/>
        <w:jc w:val="both"/>
        <w:rPr>
          <w:rFonts w:ascii="Times New Roman" w:hAnsi="Times New Roman" w:cs="Times New Roman"/>
          <w:sz w:val="24"/>
          <w:szCs w:val="24"/>
        </w:rPr>
      </w:pPr>
      <w:r w:rsidRPr="003E1480">
        <w:rPr>
          <w:rFonts w:ascii="Times New Roman" w:hAnsi="Times New Roman" w:cs="Times New Roman"/>
          <w:sz w:val="24"/>
          <w:szCs w:val="24"/>
        </w:rPr>
        <w:lastRenderedPageBreak/>
        <w:t>Przedstawiając działania Policji poinformował o zwiększonej liczbie patroli i interwencji, co było możliwe dzięki poprawie sytuacji kadrowej. Omówił również dane dotyczące bezpieczeństwa w ruchu drogowym oraz realizowane działania profilaktyczne w szkołach i wśród mieszkańców dotyczące bezpieczeństwa, cyberzagrożeń, uzależnień oraz ruchu drogowego.</w:t>
      </w:r>
    </w:p>
    <w:p w:rsidR="003E1480" w:rsidRPr="003E1480" w:rsidRDefault="003E1480" w:rsidP="003E1480">
      <w:pPr>
        <w:pStyle w:val="myStyle"/>
        <w:spacing w:after="0" w:line="300" w:lineRule="auto"/>
        <w:jc w:val="both"/>
        <w:rPr>
          <w:rFonts w:ascii="Times New Roman" w:hAnsi="Times New Roman" w:cs="Times New Roman"/>
          <w:sz w:val="24"/>
          <w:szCs w:val="24"/>
        </w:rPr>
      </w:pPr>
    </w:p>
    <w:p w:rsidR="003E1480" w:rsidRPr="003E1480" w:rsidRDefault="003E1480" w:rsidP="003E1480">
      <w:pPr>
        <w:pStyle w:val="myStyle"/>
        <w:spacing w:after="0" w:line="300" w:lineRule="auto"/>
        <w:jc w:val="both"/>
        <w:rPr>
          <w:rFonts w:ascii="Times New Roman" w:hAnsi="Times New Roman" w:cs="Times New Roman"/>
          <w:sz w:val="24"/>
          <w:szCs w:val="24"/>
        </w:rPr>
      </w:pPr>
      <w:r w:rsidRPr="003E1480">
        <w:rPr>
          <w:rFonts w:ascii="Times New Roman" w:hAnsi="Times New Roman" w:cs="Times New Roman"/>
          <w:sz w:val="24"/>
          <w:szCs w:val="24"/>
        </w:rPr>
        <w:t>Na zakończenie Komendant podziękował Radzie Gminy i Wójtowi za wsparcie finansowe udzielane Komendzie Powiatowej Policji, dzięki któremu możliwy był zakup nowego radiowozu oraz psa służbowego, co znacząco wpływa na poprawę warunków służby i skuteczność działań Policji.</w:t>
      </w:r>
    </w:p>
    <w:p w:rsidR="003E1480" w:rsidRPr="003E1480" w:rsidRDefault="003E1480" w:rsidP="003E1480">
      <w:pPr>
        <w:pStyle w:val="myStyle"/>
        <w:spacing w:after="0" w:line="300" w:lineRule="auto"/>
        <w:jc w:val="both"/>
        <w:rPr>
          <w:rFonts w:ascii="Times New Roman" w:hAnsi="Times New Roman" w:cs="Times New Roman"/>
          <w:sz w:val="24"/>
          <w:szCs w:val="24"/>
        </w:rPr>
      </w:pPr>
    </w:p>
    <w:p w:rsidR="003E1480" w:rsidRDefault="003E1480" w:rsidP="003E1480">
      <w:pPr>
        <w:pStyle w:val="myStyle"/>
        <w:spacing w:after="0" w:line="300" w:lineRule="auto"/>
        <w:jc w:val="both"/>
        <w:rPr>
          <w:rFonts w:ascii="Times New Roman" w:hAnsi="Times New Roman" w:cs="Times New Roman"/>
          <w:sz w:val="24"/>
          <w:szCs w:val="24"/>
        </w:rPr>
      </w:pPr>
      <w:r w:rsidRPr="003E1480">
        <w:rPr>
          <w:rFonts w:ascii="Times New Roman" w:hAnsi="Times New Roman" w:cs="Times New Roman"/>
          <w:sz w:val="24"/>
          <w:szCs w:val="24"/>
        </w:rPr>
        <w:t>W imieniu Rady Gminy oraz mieszkańców Wójt Gminy podziękował Komendantowi i funkcjonariuszom Policji za współpracę oraz zaangażowanie w zapewnienie bezpieczeństwa na terenie gminy, deklarując jednocześnie dalsze wsparcie Policji w miarę możliwości finansowych samorządu.</w:t>
      </w:r>
    </w:p>
    <w:p w:rsidR="003E1480" w:rsidRDefault="003E1480"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W punkcie „Sprawy różne” głos zabrał Wójt Gminy Ireneusz Gumkowski, przedstawiając radnym oraz sołtysom informacje dotyczące bieżącej działalności Gminy.</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 xml:space="preserve">W pierwszej kolejności poinformował o piśmie </w:t>
      </w:r>
      <w:r>
        <w:rPr>
          <w:rFonts w:ascii="Times New Roman" w:hAnsi="Times New Roman" w:cs="Times New Roman"/>
          <w:sz w:val="24"/>
          <w:szCs w:val="24"/>
        </w:rPr>
        <w:t xml:space="preserve">z </w:t>
      </w:r>
      <w:r w:rsidRPr="00A65A56">
        <w:rPr>
          <w:rFonts w:ascii="Times New Roman" w:hAnsi="Times New Roman" w:cs="Times New Roman"/>
          <w:sz w:val="24"/>
          <w:szCs w:val="24"/>
        </w:rPr>
        <w:t>Komendy Powiatowej Policji w Ostrowi Mazowieckiej dotyczącym dofinansowania zakupu nowego samochodu służbowego. Wyjaśnił, że podczas wspólnego posiedzenia komisji zapadła decyzja o przeznaczeniu na ten cel kwoty 20 000 zł, co zostało uwzględnione w zmianach budżetu Gminy.</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Następnie przedstawił treść pisma otrzymanego z Ministerstwa Sprawiedliwości w sprawie planowanych analiz dotyczących ewentualnej zmiany właściwości miejscowej Sądu Rejonowego w Ostrowi Mazowieckiej. Poinformował, że samorządy Powiatu Ostrowskiego wystąpiły wspólnie ze sprzeciwem wobec planowanych zmian polegających na przekazaniu części gmin do właściwości Sądu Rejonowego w Wysokiem Mazowieckiem. Z odpowiedzi Ministerstwa wynika, że prace mają charakter analityczny i dotychczas nie podjęto żadnych wiążących decyzji, natomiast stanowisko samorządów zostanie uwzględnione podczas dalszych analiz.</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Wójt zapoznał również uczestników sesji z pismem Mazowieckiego Wojewódzkiego Konserwatora Zabytków dotyczącym ochrony zabytkowych kapliczek i krzyży przydrożnych. Zwrócił uwagę na potrzebę zachowania ich historycznego charakteru oraz ograniczenia praktyki zastępowania zabytkowych obiektów nowymi elementami. Zaapelował do sołtysów o konsultowanie planowanych prac z pracownikami Urzędu Gminy, zwłaszcza w przypadku przedsięwzięć realizowanych z funduszu sołeckiego.</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W dalszej części wystąpienia poinformował o wejściu w życie od 1 lipca 2026 r. obowiązku prowadzenia Centralnego Rejestru Umów. W związku z nowymi przepisami zwrócił uwagę na konieczność wcześniejszego uzgadniania wszelkich przedsięwzięć finansowanych ze środków publicznych z pracownikami Urzędu Gminy oraz zachowania obowiązujących procedur przy zawieraniu umów.</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 xml:space="preserve">Wójt przekazał również informacje dotyczące realizowanych inwestycji. Poinformował o podpisaniu umowy na dofinansowanie przebudowy drogi w miejscowości Budziszki oraz pozyskaniu środków na budowę oświetlenia ulicznego z wykorzystaniem odnawialnych źródeł energii przy drodze prowadzącej w kierunku cmentarza w Starym Lubotyniu. Ponadto poinformował o rozstrzygnięciu postępowania przetargowego na budowę boiska typu „Orlik” przy </w:t>
      </w:r>
      <w:r w:rsidR="00FC585C">
        <w:rPr>
          <w:rFonts w:ascii="Times New Roman" w:hAnsi="Times New Roman" w:cs="Times New Roman"/>
          <w:sz w:val="24"/>
          <w:szCs w:val="24"/>
        </w:rPr>
        <w:t>Szkole Podstawowej w Starym Lubotyniu</w:t>
      </w:r>
      <w:r w:rsidRPr="00A65A56">
        <w:rPr>
          <w:rFonts w:ascii="Times New Roman" w:hAnsi="Times New Roman" w:cs="Times New Roman"/>
          <w:sz w:val="24"/>
          <w:szCs w:val="24"/>
        </w:rPr>
        <w:t>, wskazując, że do przetargu zgłosiło się siedmiu wykonawców, co pozwoliło na wybór najkorzystniejszej oferty.</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A65A56" w:rsidRPr="00A65A56" w:rsidRDefault="00A65A56" w:rsidP="00A65A56">
      <w:pPr>
        <w:pStyle w:val="myStyle"/>
        <w:spacing w:after="0" w:line="300" w:lineRule="auto"/>
        <w:jc w:val="both"/>
        <w:rPr>
          <w:rFonts w:ascii="Times New Roman" w:hAnsi="Times New Roman" w:cs="Times New Roman"/>
          <w:sz w:val="24"/>
          <w:szCs w:val="24"/>
        </w:rPr>
      </w:pPr>
      <w:r w:rsidRPr="00A65A56">
        <w:rPr>
          <w:rFonts w:ascii="Times New Roman" w:hAnsi="Times New Roman" w:cs="Times New Roman"/>
          <w:sz w:val="24"/>
          <w:szCs w:val="24"/>
        </w:rPr>
        <w:t xml:space="preserve">Poruszył także problem porzucania </w:t>
      </w:r>
      <w:r w:rsidR="00FC585C">
        <w:rPr>
          <w:rFonts w:ascii="Times New Roman" w:hAnsi="Times New Roman" w:cs="Times New Roman"/>
          <w:sz w:val="24"/>
          <w:szCs w:val="24"/>
        </w:rPr>
        <w:t>padłych</w:t>
      </w:r>
      <w:r w:rsidRPr="00A65A56">
        <w:rPr>
          <w:rFonts w:ascii="Times New Roman" w:hAnsi="Times New Roman" w:cs="Times New Roman"/>
          <w:sz w:val="24"/>
          <w:szCs w:val="24"/>
        </w:rPr>
        <w:t xml:space="preserve"> zwierząt na terenie Gminy, zwracając uwagę na trudności związane z ich usuwaniem oraz obowiązki spoczywające na Gminie w tym zakresie. Zaapelował również do mieszkańców o przestrzeganie obowiązujących przepisów dotyczących gospodarki ściekowej oraz przypomniał o obowiązku przechowywania faktur potwierdzających opróżnianie zbiorników bezodpływowych i przydomowych oczyszczalni ścieków.</w:t>
      </w:r>
    </w:p>
    <w:p w:rsidR="00A65A56" w:rsidRPr="00A65A56" w:rsidRDefault="00A65A56" w:rsidP="00A65A56">
      <w:pPr>
        <w:pStyle w:val="myStyle"/>
        <w:spacing w:after="0" w:line="300" w:lineRule="auto"/>
        <w:jc w:val="both"/>
        <w:rPr>
          <w:rFonts w:ascii="Times New Roman" w:hAnsi="Times New Roman" w:cs="Times New Roman"/>
          <w:sz w:val="24"/>
          <w:szCs w:val="24"/>
        </w:rPr>
      </w:pPr>
    </w:p>
    <w:p w:rsidR="00874E26" w:rsidRPr="003E1480" w:rsidRDefault="00A65A56" w:rsidP="003E1480">
      <w:pPr>
        <w:pStyle w:val="myStyle"/>
        <w:spacing w:after="0" w:line="300" w:lineRule="auto"/>
        <w:jc w:val="both"/>
        <w:rPr>
          <w:rFonts w:ascii="Times New Roman" w:eastAsia="Segoe UI" w:hAnsi="Times New Roman" w:cs="Times New Roman"/>
          <w:b/>
          <w:color w:val="000000"/>
          <w:sz w:val="30"/>
          <w:szCs w:val="30"/>
        </w:rPr>
      </w:pPr>
      <w:r w:rsidRPr="00A65A56">
        <w:rPr>
          <w:rFonts w:ascii="Times New Roman" w:hAnsi="Times New Roman" w:cs="Times New Roman"/>
          <w:sz w:val="24"/>
          <w:szCs w:val="24"/>
        </w:rPr>
        <w:t>Na zakończenie Wójt podziękował radnym, sołtysom oraz wszystkim osobom zaangażowanym w organizację i udział w obchodach 100-lecia Ochotniczej Straży Pożarnej w Starym Lubotyniu oraz w Festynie Gminnym. Podkreślił, że wydarzenia te były ważnym elementem integracji lokalnej społeczności i promocji Gminy.</w:t>
      </w:r>
      <w:r w:rsidR="00A615E7" w:rsidRPr="00EA5647">
        <w:rPr>
          <w:rFonts w:ascii="Times New Roman" w:eastAsia="Segoe UI" w:hAnsi="Times New Roman" w:cs="Times New Roman"/>
          <w:color w:val="000000"/>
          <w:sz w:val="30"/>
          <w:szCs w:val="30"/>
        </w:rPr>
        <w:br/>
      </w:r>
      <w:r w:rsidR="00A615E7" w:rsidRPr="00C34B00">
        <w:rPr>
          <w:rFonts w:ascii="Times New Roman" w:eastAsia="Segoe UI" w:hAnsi="Times New Roman" w:cs="Times New Roman"/>
          <w:b/>
          <w:color w:val="000000"/>
          <w:sz w:val="30"/>
          <w:szCs w:val="30"/>
        </w:rPr>
        <w:t>11. Zakończenie obrad.</w:t>
      </w:r>
      <w:r w:rsidR="00A615E7" w:rsidRPr="00EA5647">
        <w:rPr>
          <w:rFonts w:ascii="Times New Roman" w:eastAsia="Segoe UI" w:hAnsi="Times New Roman" w:cs="Times New Roman"/>
          <w:color w:val="000000"/>
          <w:sz w:val="30"/>
          <w:szCs w:val="30"/>
        </w:rPr>
        <w:t xml:space="preserve">   </w:t>
      </w:r>
      <w:r w:rsidR="00A615E7" w:rsidRPr="00EA5647">
        <w:rPr>
          <w:rFonts w:ascii="Times New Roman" w:eastAsia="Segoe UI" w:hAnsi="Times New Roman" w:cs="Times New Roman"/>
          <w:color w:val="000000"/>
          <w:sz w:val="18"/>
          <w:szCs w:val="18"/>
        </w:rPr>
        <w:t>(12:04:58 - 12:05:02)</w:t>
      </w:r>
    </w:p>
    <w:p w:rsidR="003E1480" w:rsidRDefault="00A615E7" w:rsidP="003E1480">
      <w:pPr>
        <w:pStyle w:val="myStyle"/>
        <w:spacing w:after="0" w:line="240" w:lineRule="auto"/>
        <w:jc w:val="both"/>
        <w:rPr>
          <w:rFonts w:ascii="Times New Roman" w:eastAsia="Times New Roman" w:hAnsi="Times New Roman" w:cs="Times New Roman"/>
          <w:color w:val="000000"/>
          <w:sz w:val="24"/>
          <w:szCs w:val="24"/>
        </w:rPr>
      </w:pPr>
      <w:r w:rsidRPr="00EA5647">
        <w:rPr>
          <w:rFonts w:ascii="Times New Roman" w:eastAsia="Times New Roman" w:hAnsi="Times New Roman" w:cs="Times New Roman"/>
          <w:color w:val="000000"/>
          <w:sz w:val="24"/>
          <w:szCs w:val="24"/>
        </w:rPr>
        <w:t xml:space="preserve">Przewodniczący Rady Gminy poinformował, że porządek obrad został wyczerpany. Zamknął obrady wypowiadając słowa „Zamykam XXV Sesję Rady Gminy w Starym Lubotyniu”. Podziękował Radnym za udział w posiedzeniu. </w:t>
      </w:r>
    </w:p>
    <w:p w:rsidR="003E1480" w:rsidRDefault="00A615E7" w:rsidP="003E1480">
      <w:pPr>
        <w:pStyle w:val="myStyle"/>
        <w:spacing w:after="0" w:line="240" w:lineRule="auto"/>
        <w:jc w:val="both"/>
        <w:rPr>
          <w:rFonts w:ascii="Times New Roman" w:eastAsia="Times New Roman" w:hAnsi="Times New Roman" w:cs="Times New Roman"/>
          <w:color w:val="000000"/>
          <w:sz w:val="24"/>
          <w:szCs w:val="24"/>
        </w:rPr>
      </w:pPr>
      <w:r w:rsidRPr="00EA5647">
        <w:rPr>
          <w:rFonts w:ascii="Times New Roman" w:eastAsia="Times New Roman" w:hAnsi="Times New Roman" w:cs="Times New Roman"/>
          <w:color w:val="000000"/>
          <w:sz w:val="24"/>
          <w:szCs w:val="24"/>
        </w:rPr>
        <w:t>Na tym protokół</w:t>
      </w:r>
      <w:r w:rsidR="003E1480">
        <w:rPr>
          <w:rFonts w:ascii="Times New Roman" w:eastAsia="Times New Roman" w:hAnsi="Times New Roman" w:cs="Times New Roman"/>
          <w:color w:val="000000"/>
          <w:sz w:val="24"/>
          <w:szCs w:val="24"/>
        </w:rPr>
        <w:t xml:space="preserve"> zakończono</w:t>
      </w:r>
      <w:r w:rsidRPr="00EA5647">
        <w:rPr>
          <w:rFonts w:ascii="Times New Roman" w:eastAsia="Times New Roman" w:hAnsi="Times New Roman" w:cs="Times New Roman"/>
          <w:color w:val="000000"/>
          <w:sz w:val="24"/>
          <w:szCs w:val="24"/>
        </w:rPr>
        <w:t xml:space="preserve"> </w:t>
      </w:r>
      <w:r w:rsidR="003E1480">
        <w:rPr>
          <w:rFonts w:ascii="Times New Roman" w:eastAsia="Times New Roman" w:hAnsi="Times New Roman" w:cs="Times New Roman"/>
          <w:color w:val="000000"/>
          <w:sz w:val="24"/>
          <w:szCs w:val="24"/>
        </w:rPr>
        <w:t>zakoń</w:t>
      </w:r>
      <w:r w:rsidRPr="00EA5647">
        <w:rPr>
          <w:rFonts w:ascii="Times New Roman" w:eastAsia="Times New Roman" w:hAnsi="Times New Roman" w:cs="Times New Roman"/>
          <w:color w:val="000000"/>
          <w:sz w:val="24"/>
          <w:szCs w:val="24"/>
        </w:rPr>
        <w:t>zakończono.</w:t>
      </w:r>
    </w:p>
    <w:tbl>
      <w:tblPr>
        <w:tblpPr w:leftFromText="141" w:rightFromText="141" w:vertAnchor="text" w:horzAnchor="margin" w:tblpY="774"/>
        <w:tblW w:w="9042" w:type="dxa"/>
        <w:tblLook w:val="01E0" w:firstRow="1" w:lastRow="1" w:firstColumn="1" w:lastColumn="1" w:noHBand="0" w:noVBand="0"/>
      </w:tblPr>
      <w:tblGrid>
        <w:gridCol w:w="2982"/>
        <w:gridCol w:w="1479"/>
        <w:gridCol w:w="1459"/>
        <w:gridCol w:w="3122"/>
      </w:tblGrid>
      <w:tr w:rsidR="003E1480" w:rsidRPr="003E1480" w:rsidTr="00F8726D">
        <w:trPr>
          <w:trHeight w:val="1242"/>
        </w:trPr>
        <w:tc>
          <w:tcPr>
            <w:tcW w:w="2982" w:type="dxa"/>
          </w:tcPr>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Protokołował:</w:t>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Ref. ds.</w:t>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administracji i obsługi</w:t>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Rady Gminy</w:t>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p>
          <w:p w:rsid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Paulina Krupa</w:t>
            </w:r>
          </w:p>
          <w:p w:rsidR="00F8726D" w:rsidRDefault="00F8726D" w:rsidP="003E1480">
            <w:pPr>
              <w:spacing w:after="0" w:line="240" w:lineRule="auto"/>
              <w:jc w:val="center"/>
              <w:rPr>
                <w:rFonts w:ascii="Times New Roman" w:hAnsi="Times New Roman" w:cs="Times New Roman"/>
                <w:color w:val="000000"/>
                <w:sz w:val="24"/>
                <w:szCs w:val="24"/>
                <w:lang w:val="pl-PL"/>
              </w:rPr>
            </w:pPr>
          </w:p>
          <w:p w:rsidR="00F8726D" w:rsidRPr="003E1480" w:rsidRDefault="00F8726D" w:rsidP="00F8726D">
            <w:pPr>
              <w:spacing w:after="0" w:line="240" w:lineRule="auto"/>
              <w:rPr>
                <w:rFonts w:ascii="Times New Roman" w:hAnsi="Times New Roman" w:cs="Times New Roman"/>
                <w:color w:val="000000"/>
                <w:sz w:val="24"/>
                <w:szCs w:val="24"/>
                <w:lang w:val="pl-PL"/>
              </w:rPr>
            </w:pPr>
          </w:p>
          <w:p w:rsidR="003E1480" w:rsidRDefault="003E1480" w:rsidP="003E1480">
            <w:pPr>
              <w:spacing w:after="0" w:line="240" w:lineRule="auto"/>
              <w:rPr>
                <w:rFonts w:ascii="Times New Roman" w:hAnsi="Times New Roman" w:cs="Times New Roman"/>
                <w:color w:val="000000"/>
                <w:sz w:val="24"/>
                <w:szCs w:val="24"/>
                <w:lang w:val="pl-PL"/>
              </w:rPr>
            </w:pPr>
          </w:p>
          <w:p w:rsidR="003E1480" w:rsidRPr="003E1480" w:rsidRDefault="003E1480" w:rsidP="003E1480">
            <w:pPr>
              <w:spacing w:after="0" w:line="240" w:lineRule="auto"/>
              <w:rPr>
                <w:rFonts w:ascii="Times New Roman" w:hAnsi="Times New Roman" w:cs="Times New Roman"/>
                <w:color w:val="000000"/>
                <w:sz w:val="24"/>
                <w:szCs w:val="24"/>
                <w:lang w:val="pl-PL"/>
              </w:rPr>
            </w:pPr>
          </w:p>
        </w:tc>
        <w:tc>
          <w:tcPr>
            <w:tcW w:w="1479" w:type="dxa"/>
          </w:tcPr>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 xml:space="preserve">        </w:t>
            </w: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p w:rsidR="003E1480" w:rsidRPr="003E1480" w:rsidRDefault="003E1480" w:rsidP="003E1480">
            <w:pPr>
              <w:spacing w:after="0" w:line="240" w:lineRule="auto"/>
              <w:jc w:val="both"/>
              <w:rPr>
                <w:rFonts w:ascii="Times New Roman" w:hAnsi="Times New Roman" w:cs="Times New Roman"/>
                <w:color w:val="000000"/>
                <w:sz w:val="24"/>
                <w:szCs w:val="24"/>
                <w:lang w:val="pl-PL"/>
              </w:rPr>
            </w:pPr>
          </w:p>
        </w:tc>
        <w:tc>
          <w:tcPr>
            <w:tcW w:w="1459" w:type="dxa"/>
          </w:tcPr>
          <w:p w:rsidR="003E1480" w:rsidRPr="003E1480" w:rsidRDefault="003E1480" w:rsidP="003E1480">
            <w:pPr>
              <w:spacing w:after="0" w:line="240" w:lineRule="auto"/>
              <w:jc w:val="center"/>
              <w:rPr>
                <w:rFonts w:ascii="Times New Roman" w:hAnsi="Times New Roman" w:cs="Times New Roman"/>
                <w:color w:val="000000"/>
                <w:sz w:val="24"/>
                <w:szCs w:val="24"/>
                <w:lang w:val="pl-PL"/>
              </w:rPr>
            </w:pPr>
          </w:p>
        </w:tc>
        <w:tc>
          <w:tcPr>
            <w:tcW w:w="3122" w:type="dxa"/>
          </w:tcPr>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Przewodniczył:</w:t>
            </w:r>
          </w:p>
          <w:p w:rsidR="003E1480" w:rsidRPr="003E1480" w:rsidRDefault="003E1480" w:rsidP="003E1480">
            <w:pPr>
              <w:tabs>
                <w:tab w:val="center" w:pos="1601"/>
                <w:tab w:val="right" w:pos="3202"/>
              </w:tabs>
              <w:spacing w:after="0" w:line="240" w:lineRule="auto"/>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 xml:space="preserve">           Prezwodniczący</w:t>
            </w:r>
            <w:r w:rsidRPr="003E1480">
              <w:rPr>
                <w:rFonts w:ascii="Times New Roman" w:hAnsi="Times New Roman" w:cs="Times New Roman"/>
                <w:color w:val="000000"/>
                <w:sz w:val="24"/>
                <w:szCs w:val="24"/>
                <w:lang w:val="pl-PL"/>
              </w:rPr>
              <w:tab/>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Rady Gminy</w:t>
            </w: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p>
          <w:p w:rsidR="003E1480" w:rsidRPr="003E1480" w:rsidRDefault="003E1480" w:rsidP="003E1480">
            <w:pPr>
              <w:spacing w:after="0" w:line="240" w:lineRule="auto"/>
              <w:jc w:val="center"/>
              <w:rPr>
                <w:rFonts w:ascii="Times New Roman" w:hAnsi="Times New Roman" w:cs="Times New Roman"/>
                <w:color w:val="000000"/>
                <w:sz w:val="24"/>
                <w:szCs w:val="24"/>
                <w:lang w:val="pl-PL"/>
              </w:rPr>
            </w:pPr>
            <w:r w:rsidRPr="003E1480">
              <w:rPr>
                <w:rFonts w:ascii="Times New Roman" w:hAnsi="Times New Roman" w:cs="Times New Roman"/>
                <w:color w:val="000000"/>
                <w:sz w:val="24"/>
                <w:szCs w:val="24"/>
                <w:lang w:val="pl-PL"/>
              </w:rPr>
              <w:t xml:space="preserve"> Janusz Legacki</w:t>
            </w:r>
          </w:p>
        </w:tc>
      </w:tr>
    </w:tbl>
    <w:p w:rsidR="003E1480" w:rsidRDefault="003E1480" w:rsidP="003E1480">
      <w:pPr>
        <w:pStyle w:val="myStyle"/>
        <w:spacing w:after="0" w:line="240" w:lineRule="auto"/>
        <w:jc w:val="both"/>
        <w:rPr>
          <w:rFonts w:ascii="Times New Roman" w:eastAsia="Times New Roman" w:hAnsi="Times New Roman" w:cs="Times New Roman"/>
          <w:color w:val="000000"/>
          <w:sz w:val="24"/>
          <w:szCs w:val="24"/>
        </w:rPr>
      </w:pPr>
    </w:p>
    <w:p w:rsidR="003E1480" w:rsidRPr="003E1480" w:rsidRDefault="003E1480" w:rsidP="003E1480">
      <w:pPr>
        <w:pStyle w:val="myStyle"/>
        <w:spacing w:after="0" w:line="240" w:lineRule="auto"/>
        <w:jc w:val="both"/>
        <w:rPr>
          <w:rFonts w:ascii="Times New Roman" w:hAnsi="Times New Roman" w:cs="Times New Roman"/>
          <w:sz w:val="20"/>
          <w:szCs w:val="20"/>
        </w:rPr>
      </w:pPr>
    </w:p>
    <w:sectPr w:rsidR="003E1480" w:rsidRPr="003E1480"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9EC" w:rsidRDefault="00B929EC" w:rsidP="00A615E7">
      <w:pPr>
        <w:spacing w:after="0" w:line="240" w:lineRule="auto"/>
      </w:pPr>
      <w:r>
        <w:separator/>
      </w:r>
    </w:p>
  </w:endnote>
  <w:endnote w:type="continuationSeparator" w:id="0">
    <w:p w:rsidR="00B929EC" w:rsidRDefault="00B929EC" w:rsidP="00A61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9EC" w:rsidRDefault="00B929EC" w:rsidP="00A615E7">
      <w:pPr>
        <w:spacing w:after="0" w:line="240" w:lineRule="auto"/>
      </w:pPr>
      <w:r>
        <w:separator/>
      </w:r>
    </w:p>
  </w:footnote>
  <w:footnote w:type="continuationSeparator" w:id="0">
    <w:p w:rsidR="00B929EC" w:rsidRDefault="00B929EC" w:rsidP="00A615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71BC7"/>
    <w:multiLevelType w:val="hybridMultilevel"/>
    <w:tmpl w:val="B78C2A20"/>
    <w:lvl w:ilvl="0" w:tplc="31889023">
      <w:start w:val="1"/>
      <w:numFmt w:val="decimal"/>
      <w:lvlText w:val="%1."/>
      <w:lvlJc w:val="left"/>
      <w:pPr>
        <w:ind w:left="720" w:hanging="360"/>
      </w:pPr>
    </w:lvl>
    <w:lvl w:ilvl="1" w:tplc="31889023" w:tentative="1">
      <w:start w:val="1"/>
      <w:numFmt w:val="lowerLetter"/>
      <w:lvlText w:val="%2."/>
      <w:lvlJc w:val="left"/>
      <w:pPr>
        <w:ind w:left="1440" w:hanging="360"/>
      </w:pPr>
    </w:lvl>
    <w:lvl w:ilvl="2" w:tplc="31889023" w:tentative="1">
      <w:start w:val="1"/>
      <w:numFmt w:val="lowerRoman"/>
      <w:lvlText w:val="%3."/>
      <w:lvlJc w:val="right"/>
      <w:pPr>
        <w:ind w:left="2160" w:hanging="180"/>
      </w:pPr>
    </w:lvl>
    <w:lvl w:ilvl="3" w:tplc="31889023" w:tentative="1">
      <w:start w:val="1"/>
      <w:numFmt w:val="decimal"/>
      <w:lvlText w:val="%4."/>
      <w:lvlJc w:val="left"/>
      <w:pPr>
        <w:ind w:left="2880" w:hanging="360"/>
      </w:pPr>
    </w:lvl>
    <w:lvl w:ilvl="4" w:tplc="31889023" w:tentative="1">
      <w:start w:val="1"/>
      <w:numFmt w:val="lowerLetter"/>
      <w:lvlText w:val="%5."/>
      <w:lvlJc w:val="left"/>
      <w:pPr>
        <w:ind w:left="3600" w:hanging="360"/>
      </w:pPr>
    </w:lvl>
    <w:lvl w:ilvl="5" w:tplc="31889023" w:tentative="1">
      <w:start w:val="1"/>
      <w:numFmt w:val="lowerRoman"/>
      <w:lvlText w:val="%6."/>
      <w:lvlJc w:val="right"/>
      <w:pPr>
        <w:ind w:left="4320" w:hanging="180"/>
      </w:pPr>
    </w:lvl>
    <w:lvl w:ilvl="6" w:tplc="31889023" w:tentative="1">
      <w:start w:val="1"/>
      <w:numFmt w:val="decimal"/>
      <w:lvlText w:val="%7."/>
      <w:lvlJc w:val="left"/>
      <w:pPr>
        <w:ind w:left="5040" w:hanging="360"/>
      </w:pPr>
    </w:lvl>
    <w:lvl w:ilvl="7" w:tplc="31889023" w:tentative="1">
      <w:start w:val="1"/>
      <w:numFmt w:val="lowerLetter"/>
      <w:lvlText w:val="%8."/>
      <w:lvlJc w:val="left"/>
      <w:pPr>
        <w:ind w:left="5760" w:hanging="360"/>
      </w:pPr>
    </w:lvl>
    <w:lvl w:ilvl="8" w:tplc="31889023" w:tentative="1">
      <w:start w:val="1"/>
      <w:numFmt w:val="lowerRoman"/>
      <w:lvlText w:val="%9."/>
      <w:lvlJc w:val="right"/>
      <w:pPr>
        <w:ind w:left="6480" w:hanging="180"/>
      </w:pPr>
    </w:lvl>
  </w:abstractNum>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B436D0E"/>
    <w:multiLevelType w:val="hybridMultilevel"/>
    <w:tmpl w:val="1FCC4E2C"/>
    <w:lvl w:ilvl="0" w:tplc="36759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B30081C"/>
    <w:multiLevelType w:val="hybridMultilevel"/>
    <w:tmpl w:val="79146C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9155DF1"/>
    <w:multiLevelType w:val="hybridMultilevel"/>
    <w:tmpl w:val="A25628B8"/>
    <w:lvl w:ilvl="0" w:tplc="DDDCE324">
      <w:start w:val="1"/>
      <w:numFmt w:val="decimal"/>
      <w:lvlText w:val="%1."/>
      <w:lvlJc w:val="left"/>
      <w:pPr>
        <w:ind w:left="1020" w:hanging="660"/>
      </w:pPr>
      <w:rPr>
        <w:rFonts w:eastAsia="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7"/>
  </w:num>
  <w:num w:numId="3">
    <w:abstractNumId w:val="9"/>
  </w:num>
  <w:num w:numId="4">
    <w:abstractNumId w:val="6"/>
  </w:num>
  <w:num w:numId="5">
    <w:abstractNumId w:val="3"/>
  </w:num>
  <w:num w:numId="6">
    <w:abstractNumId w:val="1"/>
  </w:num>
  <w:num w:numId="7">
    <w:abstractNumId w:val="4"/>
  </w:num>
  <w:num w:numId="8">
    <w:abstractNumId w:val="2"/>
  </w:num>
  <w:num w:numId="9">
    <w:abstractNumId w:val="0"/>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64E"/>
    <w:rsid w:val="00065F9C"/>
    <w:rsid w:val="000F6147"/>
    <w:rsid w:val="00112029"/>
    <w:rsid w:val="00135412"/>
    <w:rsid w:val="00203F44"/>
    <w:rsid w:val="00250913"/>
    <w:rsid w:val="00304FA7"/>
    <w:rsid w:val="00361FF4"/>
    <w:rsid w:val="003B5299"/>
    <w:rsid w:val="003E1480"/>
    <w:rsid w:val="003F1C91"/>
    <w:rsid w:val="00493A0C"/>
    <w:rsid w:val="004D6B48"/>
    <w:rsid w:val="00531A4E"/>
    <w:rsid w:val="00535F5A"/>
    <w:rsid w:val="00555F58"/>
    <w:rsid w:val="006E6663"/>
    <w:rsid w:val="007078E1"/>
    <w:rsid w:val="00724507"/>
    <w:rsid w:val="00874E26"/>
    <w:rsid w:val="008B3AC2"/>
    <w:rsid w:val="008F680D"/>
    <w:rsid w:val="00A615E7"/>
    <w:rsid w:val="00A61EAB"/>
    <w:rsid w:val="00A65A56"/>
    <w:rsid w:val="00AC197E"/>
    <w:rsid w:val="00B21D59"/>
    <w:rsid w:val="00B50264"/>
    <w:rsid w:val="00B5316E"/>
    <w:rsid w:val="00B929EC"/>
    <w:rsid w:val="00BD419F"/>
    <w:rsid w:val="00C34B00"/>
    <w:rsid w:val="00DC5500"/>
    <w:rsid w:val="00DD27CE"/>
    <w:rsid w:val="00DF064E"/>
    <w:rsid w:val="00EA5647"/>
    <w:rsid w:val="00EC7C43"/>
    <w:rsid w:val="00F8726D"/>
    <w:rsid w:val="00FB45FF"/>
    <w:rsid w:val="00FC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1182C4-C64C-4EB7-9B33-A2C7808D6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61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PHPDOCX">
    <w:name w:val="Heading 1 PHPDOCX"/>
    <w:basedOn w:val="Normalny"/>
    <w:next w:val="Normalny"/>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ny"/>
    <w:next w:val="Normalny"/>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ny"/>
    <w:next w:val="Normalny"/>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ny"/>
    <w:next w:val="Normalny"/>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ny"/>
    <w:next w:val="Normalny"/>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ny"/>
    <w:next w:val="Normalny"/>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ny"/>
    <w:next w:val="Normalny"/>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ny"/>
    <w:next w:val="Normalny"/>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ny"/>
    <w:next w:val="Normalny"/>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ny"/>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ny"/>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ny"/>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ny"/>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ny"/>
    <w:next w:val="Normalny"/>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ny"/>
    <w:next w:val="Normalny"/>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ny"/>
    <w:next w:val="Normalny"/>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ny"/>
    <w:next w:val="Normalny"/>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ny"/>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Style">
    <w:name w:val="myStyle"/>
    <w:link w:val="myStyleCar"/>
    <w:uiPriority w:val="99"/>
    <w:unhideWhenUsed/>
    <w:rsid w:val="006E0FDA"/>
    <w:pPr>
      <w:jc w:val="center"/>
    </w:pPr>
  </w:style>
  <w:style w:type="character" w:customStyle="1" w:styleId="myStyleCar">
    <w:name w:val="myStyleCar"/>
    <w:link w:val="myStyle"/>
    <w:uiPriority w:val="99"/>
    <w:unhideWhenUsed/>
    <w:rsid w:val="006E0FDA"/>
  </w:style>
  <w:style w:type="paragraph" w:styleId="Tekstdymka">
    <w:name w:val="Balloon Text"/>
    <w:basedOn w:val="Normalny"/>
    <w:link w:val="TekstdymkaZnak"/>
    <w:uiPriority w:val="99"/>
    <w:semiHidden/>
    <w:unhideWhenUsed/>
    <w:rsid w:val="00203F4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3F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EB8EC-5462-4055-897D-BD4B47EC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3116</Words>
  <Characters>18702</Characters>
  <Application>Microsoft Office Word</Application>
  <DocSecurity>0</DocSecurity>
  <Lines>155</Lines>
  <Paragraphs>43</Paragraphs>
  <ScaleCrop>false</ScaleCrop>
  <HeadingPairs>
    <vt:vector size="4" baseType="variant">
      <vt:variant>
        <vt:lpstr>Tytuł</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Paulina Krupa</cp:lastModifiedBy>
  <cp:revision>13</cp:revision>
  <cp:lastPrinted>2026-06-25T12:26:00Z</cp:lastPrinted>
  <dcterms:created xsi:type="dcterms:W3CDTF">2026-06-25T11:36:00Z</dcterms:created>
  <dcterms:modified xsi:type="dcterms:W3CDTF">2026-06-25T13:08:00Z</dcterms:modified>
</cp:coreProperties>
</file>